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Look w:val="04A0" w:firstRow="1" w:lastRow="0" w:firstColumn="1" w:lastColumn="0" w:noHBand="0" w:noVBand="1"/>
      </w:tblPr>
      <w:tblGrid>
        <w:gridCol w:w="2263"/>
        <w:gridCol w:w="6521"/>
        <w:gridCol w:w="850"/>
      </w:tblGrid>
      <w:tr w:rsidR="00187BB3" w:rsidRPr="00EF7350" w14:paraId="3DF06AA8" w14:textId="77777777" w:rsidTr="007B220C">
        <w:trPr>
          <w:trHeight w:val="1408"/>
        </w:trPr>
        <w:tc>
          <w:tcPr>
            <w:tcW w:w="2263" w:type="dxa"/>
            <w:hideMark/>
          </w:tcPr>
          <w:p w14:paraId="09E4E025" w14:textId="624040BF" w:rsidR="00187BB3" w:rsidRPr="00EF7350" w:rsidRDefault="00187BB3" w:rsidP="007B220C">
            <w:pPr>
              <w:rPr>
                <w:rFonts w:eastAsia="Calibri"/>
                <w:b/>
                <w:bCs/>
              </w:rPr>
            </w:pPr>
            <w:r w:rsidRPr="00EF7350">
              <w:rPr>
                <w:b/>
                <w:bCs/>
                <w:noProof/>
              </w:rPr>
              <mc:AlternateContent>
                <mc:Choice Requires="wps">
                  <w:drawing>
                    <wp:anchor distT="4294967294" distB="4294967294" distL="114300" distR="114300" simplePos="0" relativeHeight="251659264" behindDoc="0" locked="0" layoutInCell="1" allowOverlap="1" wp14:anchorId="26A7AEAD" wp14:editId="55CDECDC">
                      <wp:simplePos x="0" y="0"/>
                      <wp:positionH relativeFrom="column">
                        <wp:posOffset>1264920</wp:posOffset>
                      </wp:positionH>
                      <wp:positionV relativeFrom="paragraph">
                        <wp:posOffset>788035</wp:posOffset>
                      </wp:positionV>
                      <wp:extent cx="4035425" cy="0"/>
                      <wp:effectExtent l="0" t="0" r="0" b="0"/>
                      <wp:wrapNone/>
                      <wp:docPr id="10961812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35425" cy="0"/>
                              </a:xfrm>
                              <a:prstGeom prst="line">
                                <a:avLst/>
                              </a:prstGeom>
                              <a:noFill/>
                              <a:ln w="12700"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50DAF5"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9.6pt,62.05pt" to="417.3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" strokecolor="#262626" strokeweight="1pt">
                      <v:stroke joinstyle="miter"/>
                      <o:lock v:ext="edit" shapetype="f"/>
                    </v:line>
                  </w:pict>
                </mc:Fallback>
              </mc:AlternateContent>
            </w:r>
            <w:r w:rsidRPr="00EF7350">
              <w:rPr>
                <w:rFonts w:eastAsia="Calibri"/>
                <w:b/>
                <w:bCs/>
                <w:noProof/>
                <w:lang w:val="en-US" w:eastAsia="en-US"/>
              </w:rPr>
              <w:drawing>
                <wp:inline distT="0" distB="0" distL="0" distR="0" wp14:anchorId="32772AB6" wp14:editId="33ADE9BD">
                  <wp:extent cx="914400" cy="1390650"/>
                  <wp:effectExtent l="0" t="0" r="0" b="0"/>
                  <wp:docPr id="2108563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390650"/>
                          </a:xfrm>
                          <a:prstGeom prst="rect">
                            <a:avLst/>
                          </a:prstGeom>
                          <a:noFill/>
                          <a:ln>
                            <a:noFill/>
                          </a:ln>
                        </pic:spPr>
                      </pic:pic>
                    </a:graphicData>
                  </a:graphic>
                </wp:inline>
              </w:drawing>
            </w:r>
          </w:p>
        </w:tc>
        <w:tc>
          <w:tcPr>
            <w:tcW w:w="6521" w:type="dxa"/>
            <w:hideMark/>
          </w:tcPr>
          <w:p w14:paraId="2C778EE2" w14:textId="77777777" w:rsidR="00187BB3" w:rsidRPr="00EF7350" w:rsidRDefault="00187BB3" w:rsidP="007B220C">
            <w:pPr>
              <w:rPr>
                <w:rFonts w:eastAsia="Calibri"/>
                <w:b/>
                <w:bCs/>
              </w:rPr>
            </w:pPr>
            <w:r w:rsidRPr="00EF7350">
              <w:rPr>
                <w:rFonts w:eastAsia="Calibri"/>
                <w:b/>
                <w:bCs/>
              </w:rPr>
              <w:t xml:space="preserve">                                ROMÂNIA</w:t>
            </w:r>
          </w:p>
          <w:p w14:paraId="01B14AB9" w14:textId="77777777" w:rsidR="00187BB3" w:rsidRPr="00EF7350" w:rsidRDefault="00187BB3" w:rsidP="007B220C">
            <w:pPr>
              <w:rPr>
                <w:rFonts w:eastAsia="Calibri"/>
                <w:b/>
                <w:bCs/>
              </w:rPr>
            </w:pPr>
            <w:r w:rsidRPr="00EF7350">
              <w:rPr>
                <w:rFonts w:eastAsia="Calibri"/>
                <w:b/>
                <w:bCs/>
              </w:rPr>
              <w:t xml:space="preserve">    UNITATEA ADMINISTRATIV TERITORIALĂ</w:t>
            </w:r>
          </w:p>
          <w:p w14:paraId="098C4DCA" w14:textId="77777777" w:rsidR="00187BB3" w:rsidRPr="00EF7350" w:rsidRDefault="00187BB3" w:rsidP="007B220C">
            <w:pPr>
              <w:spacing w:after="60"/>
              <w:rPr>
                <w:rFonts w:eastAsia="Calibri"/>
                <w:b/>
                <w:bCs/>
              </w:rPr>
            </w:pPr>
            <w:r w:rsidRPr="00EF7350">
              <w:rPr>
                <w:rFonts w:eastAsia="Calibri"/>
                <w:b/>
                <w:bCs/>
              </w:rPr>
              <w:t xml:space="preserve">                    PIETROASELE</w:t>
            </w:r>
          </w:p>
          <w:p w14:paraId="6690E2CC" w14:textId="77777777" w:rsidR="00187BB3" w:rsidRPr="00EF7350" w:rsidRDefault="00187BB3" w:rsidP="007B220C">
            <w:pPr>
              <w:spacing w:after="80"/>
              <w:rPr>
                <w:rFonts w:eastAsia="Calibri"/>
                <w:b/>
                <w:bCs/>
              </w:rPr>
            </w:pPr>
            <w:r w:rsidRPr="00EF7350">
              <w:rPr>
                <w:rFonts w:eastAsia="Calibri"/>
                <w:b/>
                <w:bCs/>
              </w:rPr>
              <w:t xml:space="preserve">                             </w:t>
            </w:r>
            <w:r w:rsidRPr="00EF7350">
              <w:rPr>
                <w:rFonts w:eastAsia="Calibri"/>
                <w:b/>
                <w:bCs/>
                <w:color w:val="0D0D0D"/>
              </w:rPr>
              <w:t xml:space="preserve">JUDEȚUL BUZĂU </w:t>
            </w:r>
          </w:p>
          <w:p w14:paraId="5F59A795" w14:textId="77777777" w:rsidR="00187BB3" w:rsidRPr="00EF7350" w:rsidRDefault="00187BB3" w:rsidP="007B220C">
            <w:pPr>
              <w:spacing w:after="20"/>
              <w:rPr>
                <w:rFonts w:eastAsia="Calibri"/>
                <w:b/>
                <w:bCs/>
              </w:rPr>
            </w:pPr>
            <w:r w:rsidRPr="00EF7350">
              <w:rPr>
                <w:rFonts w:eastAsia="Calibri"/>
                <w:b/>
                <w:bCs/>
              </w:rPr>
              <w:t xml:space="preserve">                           Tel/Fax: 0238 512 000</w:t>
            </w:r>
          </w:p>
          <w:p w14:paraId="0D7ED6E0" w14:textId="77777777" w:rsidR="00187BB3" w:rsidRPr="00EF7350" w:rsidRDefault="00187BB3" w:rsidP="007B220C">
            <w:pPr>
              <w:spacing w:after="20"/>
              <w:rPr>
                <w:rFonts w:eastAsia="Calibri"/>
                <w:b/>
                <w:bCs/>
              </w:rPr>
            </w:pPr>
            <w:r w:rsidRPr="00EF7350">
              <w:rPr>
                <w:rFonts w:eastAsia="Calibri"/>
                <w:b/>
                <w:bCs/>
              </w:rPr>
              <w:t xml:space="preserve">            e-mail: primariapietroasele@yahoo.com</w:t>
            </w:r>
          </w:p>
        </w:tc>
        <w:tc>
          <w:tcPr>
            <w:tcW w:w="850" w:type="dxa"/>
            <w:hideMark/>
          </w:tcPr>
          <w:p w14:paraId="5605F763" w14:textId="77777777" w:rsidR="00187BB3" w:rsidRPr="00EF7350" w:rsidRDefault="00187BB3" w:rsidP="007B220C">
            <w:pPr>
              <w:rPr>
                <w:rFonts w:eastAsia="Calibri"/>
                <w:b/>
                <w:bCs/>
              </w:rPr>
            </w:pPr>
            <w:r w:rsidRPr="00EF7350">
              <w:rPr>
                <w:rFonts w:eastAsia="Calibri"/>
                <w:b/>
                <w:bCs/>
              </w:rPr>
              <w:t xml:space="preserve">                  </w:t>
            </w:r>
          </w:p>
        </w:tc>
      </w:tr>
      <w:tr w:rsidR="00187BB3" w:rsidRPr="00EF7350" w14:paraId="0881A139" w14:textId="77777777" w:rsidTr="007B220C">
        <w:trPr>
          <w:trHeight w:val="249"/>
        </w:trPr>
        <w:tc>
          <w:tcPr>
            <w:tcW w:w="9634" w:type="dxa"/>
            <w:gridSpan w:val="3"/>
          </w:tcPr>
          <w:p w14:paraId="4B3872C4" w14:textId="77777777" w:rsidR="00187BB3" w:rsidRPr="00EF7350" w:rsidRDefault="00187BB3" w:rsidP="007B220C">
            <w:pPr>
              <w:rPr>
                <w:rFonts w:eastAsia="Calibri"/>
                <w:b/>
                <w:bCs/>
              </w:rPr>
            </w:pPr>
          </w:p>
          <w:p w14:paraId="4F97AAD6" w14:textId="77777777" w:rsidR="00187BB3" w:rsidRPr="00EF7350" w:rsidRDefault="00187BB3" w:rsidP="007B220C">
            <w:pPr>
              <w:rPr>
                <w:rFonts w:eastAsia="Calibri"/>
                <w:b/>
                <w:bCs/>
              </w:rPr>
            </w:pPr>
          </w:p>
        </w:tc>
      </w:tr>
    </w:tbl>
    <w:p w14:paraId="7012B423" w14:textId="77777777" w:rsidR="00187BB3" w:rsidRPr="00EF7350" w:rsidRDefault="00187BB3" w:rsidP="00187BB3">
      <w:pPr>
        <w:keepNext/>
        <w:outlineLvl w:val="0"/>
        <w:rPr>
          <w:b/>
          <w:bCs/>
          <w:lang w:eastAsia="ro-RO"/>
        </w:rPr>
      </w:pPr>
      <w:r w:rsidRPr="00EF7350">
        <w:rPr>
          <w:b/>
          <w:bCs/>
          <w:lang w:eastAsia="ro-RO"/>
        </w:rPr>
        <w:t>Nr.</w:t>
      </w:r>
      <w:r>
        <w:rPr>
          <w:b/>
          <w:bCs/>
          <w:lang w:eastAsia="ro-RO"/>
        </w:rPr>
        <w:t>1/09.01.2025</w:t>
      </w:r>
    </w:p>
    <w:p w14:paraId="189597E8" w14:textId="77777777" w:rsidR="00187BB3" w:rsidRPr="00EF7350" w:rsidRDefault="00187BB3" w:rsidP="00187BB3">
      <w:pPr>
        <w:keepNext/>
        <w:jc w:val="right"/>
        <w:outlineLvl w:val="0"/>
        <w:rPr>
          <w:b/>
          <w:bCs/>
          <w:lang w:eastAsia="ro-RO"/>
        </w:rPr>
      </w:pPr>
    </w:p>
    <w:p w14:paraId="3DF1560E" w14:textId="77777777" w:rsidR="00187BB3" w:rsidRPr="00EF7350" w:rsidRDefault="00187BB3" w:rsidP="00187BB3">
      <w:pPr>
        <w:keepNext/>
        <w:jc w:val="right"/>
        <w:outlineLvl w:val="0"/>
        <w:rPr>
          <w:b/>
          <w:bCs/>
          <w:lang w:eastAsia="ro-RO"/>
        </w:rPr>
      </w:pPr>
    </w:p>
    <w:p w14:paraId="6E7F2875" w14:textId="77777777" w:rsidR="00187BB3" w:rsidRPr="00EF7350" w:rsidRDefault="00187BB3" w:rsidP="00187BB3">
      <w:pPr>
        <w:keepNext/>
        <w:jc w:val="right"/>
        <w:outlineLvl w:val="0"/>
        <w:rPr>
          <w:b/>
          <w:bCs/>
          <w:lang w:eastAsia="ro-RO"/>
        </w:rPr>
      </w:pPr>
      <w:r w:rsidRPr="00EF7350">
        <w:rPr>
          <w:b/>
          <w:bCs/>
          <w:lang w:eastAsia="ro-RO"/>
        </w:rPr>
        <w:t xml:space="preserve">PROIECT </w:t>
      </w:r>
    </w:p>
    <w:p w14:paraId="1F3FF463" w14:textId="77777777" w:rsidR="00187BB3" w:rsidRPr="00EF7350" w:rsidRDefault="00187BB3" w:rsidP="00187BB3">
      <w:pPr>
        <w:jc w:val="center"/>
        <w:rPr>
          <w:b/>
          <w:bCs/>
        </w:rPr>
      </w:pPr>
    </w:p>
    <w:p w14:paraId="738F3262" w14:textId="77777777" w:rsidR="00187BB3" w:rsidRPr="00EF7350" w:rsidRDefault="00187BB3" w:rsidP="00187BB3">
      <w:pPr>
        <w:jc w:val="center"/>
        <w:rPr>
          <w:b/>
          <w:bCs/>
        </w:rPr>
      </w:pPr>
      <w:r w:rsidRPr="00EF7350">
        <w:rPr>
          <w:b/>
          <w:bCs/>
        </w:rPr>
        <w:t>H O T A R A R E</w:t>
      </w:r>
    </w:p>
    <w:p w14:paraId="578CD130" w14:textId="77777777" w:rsidR="00187BB3" w:rsidRPr="00EF7350" w:rsidRDefault="00187BB3" w:rsidP="00187BB3">
      <w:pPr>
        <w:spacing w:line="276" w:lineRule="auto"/>
        <w:jc w:val="center"/>
        <w:rPr>
          <w:b/>
          <w:bCs/>
          <w:lang w:val="ro-RO"/>
        </w:rPr>
      </w:pPr>
      <w:bookmarkStart w:id="0" w:name="_Hlk187317778"/>
      <w:r w:rsidRPr="00EF7350">
        <w:rPr>
          <w:b/>
          <w:bCs/>
          <w:lang w:val="ro-RO"/>
        </w:rPr>
        <w:t xml:space="preserve">privind acordarea unui mandat special reprezentantului UAT Pietroasele in Adunarea Generala a Asociaţiei de Dezvoltare Intercomunitară „Buzău </w:t>
      </w:r>
      <w:smartTag w:uri="urn:schemas-microsoft-com:office:smarttags" w:element="metricconverter">
        <w:smartTagPr>
          <w:attr w:name="ProductID" w:val="2008”"/>
        </w:smartTagPr>
        <w:r w:rsidRPr="00EF7350">
          <w:rPr>
            <w:b/>
            <w:bCs/>
            <w:lang w:val="ro-RO"/>
          </w:rPr>
          <w:t>2008”</w:t>
        </w:r>
      </w:smartTag>
      <w:r w:rsidRPr="00EF7350">
        <w:rPr>
          <w:b/>
          <w:bCs/>
          <w:lang w:val="ro-RO"/>
        </w:rPr>
        <w:t xml:space="preserve"> sa voteze aprobarea primirii comune</w:t>
      </w:r>
      <w:r>
        <w:rPr>
          <w:b/>
          <w:bCs/>
          <w:lang w:val="ro-RO"/>
        </w:rPr>
        <w:t>i Stalpu</w:t>
      </w:r>
      <w:r w:rsidRPr="00EF7350">
        <w:rPr>
          <w:b/>
          <w:bCs/>
          <w:lang w:val="ro-RO"/>
        </w:rPr>
        <w:t xml:space="preserve"> în cadrul Asociației</w:t>
      </w:r>
    </w:p>
    <w:bookmarkEnd w:id="0"/>
    <w:p w14:paraId="5041F461" w14:textId="77777777" w:rsidR="00187BB3" w:rsidRPr="00EF7350" w:rsidRDefault="00187BB3" w:rsidP="00187BB3">
      <w:pPr>
        <w:spacing w:line="276" w:lineRule="auto"/>
        <w:rPr>
          <w:b/>
          <w:bCs/>
          <w:lang w:val="ro-RO"/>
        </w:rPr>
      </w:pPr>
    </w:p>
    <w:p w14:paraId="0D491431" w14:textId="77777777" w:rsidR="00187BB3" w:rsidRPr="00EF7350" w:rsidRDefault="00187BB3" w:rsidP="00187BB3">
      <w:pPr>
        <w:jc w:val="both"/>
        <w:rPr>
          <w:b/>
          <w:bCs/>
        </w:rPr>
      </w:pPr>
      <w:r w:rsidRPr="00EF7350">
        <w:rPr>
          <w:b/>
          <w:bCs/>
        </w:rPr>
        <w:t>Primarul comunei Pietroasele, judetul Buzau;</w:t>
      </w:r>
    </w:p>
    <w:p w14:paraId="4798654E" w14:textId="77777777" w:rsidR="00187BB3" w:rsidRPr="00EF7350" w:rsidRDefault="00187BB3" w:rsidP="00187BB3">
      <w:pPr>
        <w:jc w:val="both"/>
        <w:rPr>
          <w:b/>
          <w:bCs/>
        </w:rPr>
      </w:pPr>
      <w:r w:rsidRPr="00EF7350">
        <w:rPr>
          <w:b/>
          <w:bCs/>
        </w:rPr>
        <w:t>Avand in vedere:</w:t>
      </w:r>
    </w:p>
    <w:p w14:paraId="3C734272" w14:textId="77777777" w:rsidR="00187BB3" w:rsidRPr="00EF7350" w:rsidRDefault="00187BB3" w:rsidP="00187BB3">
      <w:pPr>
        <w:jc w:val="both"/>
        <w:rPr>
          <w:b/>
          <w:bCs/>
        </w:rPr>
      </w:pPr>
    </w:p>
    <w:p w14:paraId="2CC8D27A" w14:textId="77777777" w:rsidR="00187BB3" w:rsidRPr="004224C5" w:rsidRDefault="00187BB3" w:rsidP="00187BB3">
      <w:pPr>
        <w:pStyle w:val="NoSpacing"/>
        <w:jc w:val="both"/>
        <w:rPr>
          <w:b/>
          <w:bCs/>
          <w:sz w:val="24"/>
          <w:szCs w:val="24"/>
        </w:rPr>
      </w:pPr>
      <w:r w:rsidRPr="00EF7350">
        <w:rPr>
          <w:b/>
          <w:bCs/>
          <w:sz w:val="24"/>
          <w:szCs w:val="24"/>
        </w:rPr>
        <w:t xml:space="preserve">- referatul de aprobare al </w:t>
      </w:r>
      <w:r>
        <w:rPr>
          <w:b/>
          <w:bCs/>
          <w:sz w:val="24"/>
          <w:szCs w:val="24"/>
        </w:rPr>
        <w:t>P</w:t>
      </w:r>
      <w:r w:rsidRPr="00EF7350">
        <w:rPr>
          <w:b/>
          <w:bCs/>
          <w:sz w:val="24"/>
          <w:szCs w:val="24"/>
        </w:rPr>
        <w:t>rimarului comunei, inregistrat la nr.</w:t>
      </w:r>
      <w:r w:rsidRPr="004224C5">
        <w:rPr>
          <w:b/>
          <w:bCs/>
          <w:sz w:val="24"/>
          <w:szCs w:val="24"/>
        </w:rPr>
        <w:t>65/09.01.2025;</w:t>
      </w:r>
    </w:p>
    <w:p w14:paraId="2F3F5B9A" w14:textId="77777777" w:rsidR="00187BB3" w:rsidRPr="004224C5" w:rsidRDefault="00187BB3" w:rsidP="00187BB3">
      <w:pPr>
        <w:pStyle w:val="NoSpacing"/>
        <w:jc w:val="both"/>
        <w:rPr>
          <w:b/>
          <w:bCs/>
          <w:sz w:val="24"/>
          <w:szCs w:val="24"/>
        </w:rPr>
      </w:pPr>
      <w:r w:rsidRPr="004224C5">
        <w:rPr>
          <w:b/>
          <w:bCs/>
          <w:sz w:val="24"/>
          <w:szCs w:val="24"/>
        </w:rPr>
        <w:t xml:space="preserve">-raportul secretarului general al </w:t>
      </w:r>
      <w:proofErr w:type="gramStart"/>
      <w:r w:rsidRPr="004224C5">
        <w:rPr>
          <w:b/>
          <w:bCs/>
          <w:sz w:val="24"/>
          <w:szCs w:val="24"/>
        </w:rPr>
        <w:t>UAT ,</w:t>
      </w:r>
      <w:proofErr w:type="gramEnd"/>
      <w:r w:rsidRPr="004224C5">
        <w:rPr>
          <w:b/>
          <w:bCs/>
          <w:sz w:val="24"/>
          <w:szCs w:val="24"/>
        </w:rPr>
        <w:t xml:space="preserve"> inregistrat la nr.66/09.01.2025;</w:t>
      </w:r>
    </w:p>
    <w:p w14:paraId="2CA9EF26" w14:textId="77777777" w:rsidR="00187BB3" w:rsidRPr="00EF7350" w:rsidRDefault="00187BB3" w:rsidP="00187BB3">
      <w:pPr>
        <w:pStyle w:val="NoSpacing"/>
        <w:jc w:val="both"/>
        <w:rPr>
          <w:b/>
          <w:bCs/>
          <w:sz w:val="24"/>
          <w:szCs w:val="24"/>
          <w:lang w:val="ro-RO"/>
        </w:rPr>
      </w:pPr>
      <w:r w:rsidRPr="00EF7350">
        <w:rPr>
          <w:b/>
          <w:bCs/>
          <w:sz w:val="24"/>
          <w:szCs w:val="24"/>
        </w:rPr>
        <w:t xml:space="preserve">- </w:t>
      </w:r>
      <w:r w:rsidRPr="00EF7350">
        <w:rPr>
          <w:b/>
          <w:bCs/>
          <w:sz w:val="24"/>
          <w:szCs w:val="24"/>
          <w:lang w:val="ro-RO"/>
        </w:rPr>
        <w:t>Adresa A.D.I. „Buzau 2008” nr.</w:t>
      </w:r>
      <w:r>
        <w:rPr>
          <w:b/>
          <w:bCs/>
          <w:sz w:val="24"/>
          <w:szCs w:val="24"/>
          <w:lang w:val="ro-RO"/>
        </w:rPr>
        <w:t>6</w:t>
      </w:r>
      <w:r w:rsidRPr="00EF7350">
        <w:rPr>
          <w:b/>
          <w:bCs/>
          <w:sz w:val="24"/>
          <w:szCs w:val="24"/>
          <w:lang w:val="ro-RO"/>
        </w:rPr>
        <w:t>/</w:t>
      </w:r>
      <w:r>
        <w:rPr>
          <w:b/>
          <w:bCs/>
          <w:sz w:val="24"/>
          <w:szCs w:val="24"/>
          <w:lang w:val="ro-RO"/>
        </w:rPr>
        <w:t>08</w:t>
      </w:r>
      <w:r w:rsidRPr="00EF7350">
        <w:rPr>
          <w:b/>
          <w:bCs/>
          <w:sz w:val="24"/>
          <w:szCs w:val="24"/>
          <w:lang w:val="ro-RO"/>
        </w:rPr>
        <w:t>.</w:t>
      </w:r>
      <w:r>
        <w:rPr>
          <w:b/>
          <w:bCs/>
          <w:sz w:val="24"/>
          <w:szCs w:val="24"/>
          <w:lang w:val="ro-RO"/>
        </w:rPr>
        <w:t>01</w:t>
      </w:r>
      <w:r w:rsidRPr="00EF7350">
        <w:rPr>
          <w:b/>
          <w:bCs/>
          <w:sz w:val="24"/>
          <w:szCs w:val="24"/>
          <w:lang w:val="ro-RO"/>
        </w:rPr>
        <w:t>.202</w:t>
      </w:r>
      <w:r>
        <w:rPr>
          <w:b/>
          <w:bCs/>
          <w:sz w:val="24"/>
          <w:szCs w:val="24"/>
          <w:lang w:val="ro-RO"/>
        </w:rPr>
        <w:t>5</w:t>
      </w:r>
      <w:r w:rsidRPr="00EF7350">
        <w:rPr>
          <w:b/>
          <w:bCs/>
          <w:sz w:val="24"/>
          <w:szCs w:val="24"/>
          <w:lang w:val="ro-RO"/>
        </w:rPr>
        <w:t>, inregistrata la UAT Pietroasele la nr.</w:t>
      </w:r>
      <w:r>
        <w:rPr>
          <w:b/>
          <w:bCs/>
          <w:sz w:val="24"/>
          <w:szCs w:val="24"/>
          <w:lang w:val="ro-RO"/>
        </w:rPr>
        <w:t>30/08.01.2025</w:t>
      </w:r>
      <w:r w:rsidRPr="00EF7350">
        <w:rPr>
          <w:b/>
          <w:bCs/>
          <w:sz w:val="24"/>
          <w:szCs w:val="24"/>
          <w:lang w:val="ro-RO"/>
        </w:rPr>
        <w:t>;</w:t>
      </w:r>
    </w:p>
    <w:p w14:paraId="0E48543B" w14:textId="77777777" w:rsidR="00187BB3" w:rsidRPr="00EF7350" w:rsidRDefault="00187BB3" w:rsidP="00187BB3">
      <w:pPr>
        <w:jc w:val="both"/>
        <w:rPr>
          <w:b/>
          <w:bCs/>
          <w:lang w:val="ro-RO"/>
        </w:rPr>
      </w:pPr>
      <w:r w:rsidRPr="00EF7350">
        <w:rPr>
          <w:b/>
          <w:bCs/>
          <w:lang w:val="ro-RO"/>
        </w:rPr>
        <w:t xml:space="preserve">- HCL Comuna </w:t>
      </w:r>
      <w:r>
        <w:rPr>
          <w:b/>
          <w:bCs/>
          <w:lang w:val="ro-RO"/>
        </w:rPr>
        <w:t>Stalpu</w:t>
      </w:r>
      <w:r w:rsidRPr="00EF7350">
        <w:rPr>
          <w:b/>
          <w:bCs/>
          <w:lang w:val="ro-RO"/>
        </w:rPr>
        <w:t xml:space="preserve"> nr. 8</w:t>
      </w:r>
      <w:r>
        <w:rPr>
          <w:b/>
          <w:bCs/>
          <w:lang w:val="ro-RO"/>
        </w:rPr>
        <w:t>5</w:t>
      </w:r>
      <w:r w:rsidRPr="00EF7350">
        <w:rPr>
          <w:b/>
          <w:bCs/>
          <w:lang w:val="ro-RO"/>
        </w:rPr>
        <w:t>/</w:t>
      </w:r>
      <w:r>
        <w:rPr>
          <w:b/>
          <w:bCs/>
          <w:lang w:val="ro-RO"/>
        </w:rPr>
        <w:t>18</w:t>
      </w:r>
      <w:r w:rsidRPr="00EF7350">
        <w:rPr>
          <w:b/>
          <w:bCs/>
          <w:lang w:val="ro-RO"/>
        </w:rPr>
        <w:t>.</w:t>
      </w:r>
      <w:r>
        <w:rPr>
          <w:b/>
          <w:bCs/>
          <w:lang w:val="ro-RO"/>
        </w:rPr>
        <w:t>12</w:t>
      </w:r>
      <w:r w:rsidRPr="00EF7350">
        <w:rPr>
          <w:b/>
          <w:bCs/>
          <w:lang w:val="ro-RO"/>
        </w:rPr>
        <w:t xml:space="preserve">.2024 privind participarea comunei </w:t>
      </w:r>
      <w:r>
        <w:rPr>
          <w:b/>
          <w:bCs/>
          <w:lang w:val="ro-RO"/>
        </w:rPr>
        <w:t>Stalpu</w:t>
      </w:r>
      <w:r w:rsidRPr="00EF7350">
        <w:rPr>
          <w:b/>
          <w:bCs/>
          <w:lang w:val="ro-RO"/>
        </w:rPr>
        <w:t xml:space="preserve"> în calitate de membru asociat la A.D.I. „Buzău 2008”</w:t>
      </w:r>
    </w:p>
    <w:p w14:paraId="07D42398" w14:textId="77777777" w:rsidR="00187BB3" w:rsidRPr="00EF7350" w:rsidRDefault="00187BB3" w:rsidP="00187BB3">
      <w:pPr>
        <w:spacing w:line="276" w:lineRule="auto"/>
        <w:jc w:val="both"/>
        <w:rPr>
          <w:b/>
          <w:bCs/>
          <w:i/>
          <w:lang w:val="ro-RO"/>
        </w:rPr>
      </w:pPr>
      <w:r w:rsidRPr="00EF7350">
        <w:rPr>
          <w:b/>
          <w:bCs/>
          <w:lang w:val="ro-RO"/>
        </w:rPr>
        <w:t xml:space="preserve">- Prevederile art. 13 din Statutul A.D.I. „Buzău 2008” : </w:t>
      </w:r>
      <w:r w:rsidRPr="00EF7350">
        <w:rPr>
          <w:b/>
          <w:bCs/>
          <w:i/>
          <w:lang w:val="ro-RO"/>
        </w:rPr>
        <w:t>„Pentru a vota hotărârea de acceptare, a noilor membri, reprezentanții asociaților în adunarea generală a Asociației au nevoie de un mandat special, prealabil, din partea unităților administrativ-teritoriale, pe care le reprezintă, acordat prin hotărâre a consiliului local sau județean, după caz.”</w:t>
      </w:r>
    </w:p>
    <w:p w14:paraId="70662E9F" w14:textId="77777777" w:rsidR="00187BB3" w:rsidRPr="00EF7350" w:rsidRDefault="00187BB3" w:rsidP="00187BB3">
      <w:pPr>
        <w:spacing w:line="276" w:lineRule="auto"/>
        <w:jc w:val="both"/>
        <w:rPr>
          <w:b/>
          <w:bCs/>
          <w:i/>
          <w:lang w:val="ro-RO"/>
        </w:rPr>
      </w:pPr>
      <w:r w:rsidRPr="00EF7350">
        <w:rPr>
          <w:b/>
          <w:bCs/>
          <w:lang w:val="ro-RO"/>
        </w:rPr>
        <w:t xml:space="preserve">- Prevederile art. 16 alin. (2) lit. j) din Statutul A.D.I. „Buzău 2008”: </w:t>
      </w:r>
      <w:r w:rsidRPr="00EF7350">
        <w:rPr>
          <w:b/>
          <w:bCs/>
          <w:i/>
          <w:lang w:val="ro-RO"/>
        </w:rPr>
        <w:t>„Atribuţiile adunării generale a Asociaţiei cu privire la activitatea proprie sunt: ... j) aprobarea primirii de noi membri în Asociaţie, ...;”</w:t>
      </w:r>
    </w:p>
    <w:p w14:paraId="1B1770A4" w14:textId="77777777" w:rsidR="00187BB3" w:rsidRPr="00EF7350" w:rsidRDefault="00187BB3" w:rsidP="00187BB3">
      <w:pPr>
        <w:spacing w:line="276" w:lineRule="auto"/>
        <w:jc w:val="both"/>
        <w:rPr>
          <w:b/>
          <w:bCs/>
          <w:lang w:val="ro-RO"/>
        </w:rPr>
      </w:pPr>
      <w:r w:rsidRPr="00EF7350">
        <w:rPr>
          <w:b/>
          <w:bCs/>
          <w:lang w:val="ro-RO"/>
        </w:rPr>
        <w:t>- Prevederile HG nr. 855/2008 pentru aprobarea statutului-cadru al asociaţiilor de dezvoltare intercomunitară cu obiect de activitate serviciile comunitare de utilităţi publice, cu modificarile si completarile ulterioare;</w:t>
      </w:r>
    </w:p>
    <w:p w14:paraId="6D490630" w14:textId="77777777" w:rsidR="00187BB3" w:rsidRPr="00EF7350" w:rsidRDefault="00187BB3" w:rsidP="00187BB3">
      <w:pPr>
        <w:spacing w:line="276" w:lineRule="auto"/>
        <w:jc w:val="both"/>
        <w:rPr>
          <w:b/>
          <w:bCs/>
          <w:lang w:val="ro-RO"/>
        </w:rPr>
      </w:pPr>
      <w:r w:rsidRPr="00EF7350">
        <w:rPr>
          <w:b/>
          <w:bCs/>
          <w:lang w:val="ro-RO"/>
        </w:rPr>
        <w:t xml:space="preserve">- Prevederile </w:t>
      </w:r>
      <w:r w:rsidRPr="00EF7350">
        <w:rPr>
          <w:b/>
          <w:bCs/>
        </w:rPr>
        <w:t>OUG nr. 57/ 2019 privind Codul administrativ;</w:t>
      </w:r>
    </w:p>
    <w:p w14:paraId="257F4BA3" w14:textId="77777777" w:rsidR="00187BB3" w:rsidRPr="00EF7350" w:rsidRDefault="00187BB3" w:rsidP="00187BB3">
      <w:pPr>
        <w:spacing w:line="276" w:lineRule="auto"/>
        <w:jc w:val="both"/>
        <w:rPr>
          <w:b/>
          <w:bCs/>
          <w:lang w:val="ro-RO"/>
        </w:rPr>
      </w:pPr>
      <w:r w:rsidRPr="00EF7350">
        <w:rPr>
          <w:b/>
          <w:bCs/>
          <w:lang w:val="ro-RO"/>
        </w:rPr>
        <w:t>- Prevederile Legii nr. 51/2006 a serviciilor comunitare de utilităţi publice, republicata;</w:t>
      </w:r>
    </w:p>
    <w:p w14:paraId="1F856AC8" w14:textId="77777777" w:rsidR="00187BB3" w:rsidRPr="00EF7350" w:rsidRDefault="00187BB3" w:rsidP="00187BB3">
      <w:pPr>
        <w:spacing w:line="276" w:lineRule="auto"/>
        <w:jc w:val="both"/>
        <w:rPr>
          <w:b/>
          <w:bCs/>
          <w:lang w:val="ro-RO"/>
        </w:rPr>
      </w:pPr>
      <w:r w:rsidRPr="00EF7350">
        <w:rPr>
          <w:b/>
          <w:bCs/>
          <w:lang w:val="ro-RO"/>
        </w:rPr>
        <w:t>- Prevederile Legii nr. 241/2006 privind serviciul de alimentare cu apă şi de canalizare;</w:t>
      </w:r>
    </w:p>
    <w:p w14:paraId="5C5E47D5" w14:textId="77777777" w:rsidR="00187BB3" w:rsidRPr="00EF7350" w:rsidRDefault="00187BB3" w:rsidP="00187BB3">
      <w:pPr>
        <w:spacing w:line="276" w:lineRule="auto"/>
        <w:jc w:val="both"/>
        <w:rPr>
          <w:b/>
          <w:bCs/>
          <w:lang w:val="ro-RO"/>
        </w:rPr>
      </w:pPr>
      <w:r w:rsidRPr="00EF7350">
        <w:rPr>
          <w:b/>
          <w:bCs/>
          <w:lang w:val="ro-RO"/>
        </w:rPr>
        <w:t>- Prevederile OG nr. 26/2000 cu privire la asociatii si fundatii</w:t>
      </w:r>
      <w:r w:rsidRPr="00EF7350">
        <w:rPr>
          <w:b/>
          <w:bCs/>
          <w:lang w:val="en-US"/>
        </w:rPr>
        <w:t>;</w:t>
      </w:r>
    </w:p>
    <w:p w14:paraId="27F693AB" w14:textId="77777777" w:rsidR="00187BB3" w:rsidRPr="00EF7350" w:rsidRDefault="00187BB3" w:rsidP="00187BB3">
      <w:pPr>
        <w:numPr>
          <w:ilvl w:val="0"/>
          <w:numId w:val="1"/>
        </w:numPr>
        <w:tabs>
          <w:tab w:val="num" w:pos="360"/>
        </w:tabs>
        <w:spacing w:line="276" w:lineRule="auto"/>
        <w:ind w:left="360"/>
        <w:jc w:val="both"/>
        <w:rPr>
          <w:b/>
          <w:bCs/>
          <w:lang w:val="fr-FR"/>
        </w:rPr>
      </w:pPr>
      <w:r w:rsidRPr="00EF7350">
        <w:rPr>
          <w:b/>
          <w:bCs/>
        </w:rPr>
        <w:lastRenderedPageBreak/>
        <w:t xml:space="preserve">prevederile Legii nr.52/2003 privind transparenta decizionala in administratia </w:t>
      </w:r>
      <w:proofErr w:type="gramStart"/>
      <w:r w:rsidRPr="00EF7350">
        <w:rPr>
          <w:b/>
          <w:bCs/>
        </w:rPr>
        <w:t>publica,republicata</w:t>
      </w:r>
      <w:proofErr w:type="gramEnd"/>
      <w:r w:rsidRPr="00EF7350">
        <w:rPr>
          <w:b/>
          <w:bCs/>
        </w:rPr>
        <w:t>;</w:t>
      </w:r>
    </w:p>
    <w:p w14:paraId="398BC011" w14:textId="77777777" w:rsidR="00187BB3" w:rsidRPr="00EF7350" w:rsidRDefault="00187BB3" w:rsidP="00187BB3">
      <w:pPr>
        <w:numPr>
          <w:ilvl w:val="0"/>
          <w:numId w:val="1"/>
        </w:numPr>
        <w:tabs>
          <w:tab w:val="num" w:pos="360"/>
        </w:tabs>
        <w:spacing w:line="276" w:lineRule="auto"/>
        <w:ind w:left="360"/>
        <w:jc w:val="both"/>
        <w:rPr>
          <w:b/>
          <w:bCs/>
          <w:lang w:val="fr-FR"/>
        </w:rPr>
      </w:pPr>
      <w:r w:rsidRPr="00EF7350">
        <w:rPr>
          <w:b/>
          <w:bCs/>
          <w:lang w:val="fr-FR"/>
        </w:rPr>
        <w:t xml:space="preserve"> </w:t>
      </w:r>
      <w:r w:rsidRPr="00EF7350">
        <w:rPr>
          <w:b/>
          <w:bCs/>
        </w:rPr>
        <w:t>prevederile legii nr. 24/2000 privind normele de tehnică legislativă pentru elaborarea actelor normative republicată și actualizată;</w:t>
      </w:r>
    </w:p>
    <w:p w14:paraId="415427D0" w14:textId="77777777" w:rsidR="00187BB3" w:rsidRPr="00EF7350" w:rsidRDefault="00187BB3" w:rsidP="00187BB3">
      <w:pPr>
        <w:spacing w:line="276" w:lineRule="auto"/>
        <w:jc w:val="both"/>
        <w:rPr>
          <w:b/>
          <w:bCs/>
        </w:rPr>
      </w:pPr>
      <w:r w:rsidRPr="00EF7350">
        <w:rPr>
          <w:b/>
          <w:bCs/>
          <w:lang w:val="ro-RO"/>
        </w:rPr>
        <w:t xml:space="preserve">În temeiul  art. 129 alin. (1) si (2) lit. a), d), si e), alin. (7) lit. n), alin. (9), precum si art. 132, art. 139 alin. (3) lit. f), art. 196 alin. (1) lit. a) din </w:t>
      </w:r>
      <w:r w:rsidRPr="00EF7350">
        <w:rPr>
          <w:b/>
          <w:bCs/>
        </w:rPr>
        <w:t>OUG nr. 57/2019 privind Codul administrativ,</w:t>
      </w:r>
    </w:p>
    <w:p w14:paraId="54883605" w14:textId="77777777" w:rsidR="00187BB3" w:rsidRPr="00EF7350" w:rsidRDefault="00187BB3" w:rsidP="00187BB3">
      <w:pPr>
        <w:spacing w:line="276" w:lineRule="auto"/>
        <w:ind w:left="502"/>
        <w:jc w:val="both"/>
        <w:rPr>
          <w:b/>
          <w:bCs/>
          <w:lang w:val="ro-RO"/>
        </w:rPr>
      </w:pPr>
    </w:p>
    <w:p w14:paraId="088D4765" w14:textId="77777777" w:rsidR="00187BB3" w:rsidRPr="00EF7350" w:rsidRDefault="00187BB3" w:rsidP="00187BB3">
      <w:pPr>
        <w:pStyle w:val="NoSpacing"/>
        <w:jc w:val="both"/>
        <w:rPr>
          <w:b/>
          <w:bCs/>
          <w:sz w:val="24"/>
          <w:szCs w:val="24"/>
          <w:lang w:val="ro-RO"/>
        </w:rPr>
      </w:pPr>
    </w:p>
    <w:p w14:paraId="2EF89E8C" w14:textId="77777777" w:rsidR="00187BB3" w:rsidRPr="00EF7350" w:rsidRDefault="00187BB3" w:rsidP="00187BB3">
      <w:pPr>
        <w:spacing w:line="276" w:lineRule="auto"/>
        <w:ind w:left="420"/>
        <w:jc w:val="center"/>
        <w:rPr>
          <w:b/>
          <w:bCs/>
          <w:lang w:val="ro-RO"/>
        </w:rPr>
      </w:pPr>
      <w:r w:rsidRPr="00EF7350">
        <w:rPr>
          <w:b/>
          <w:bCs/>
          <w:lang w:val="ro-RO"/>
        </w:rPr>
        <w:t>HOTĂRĂŞTE:</w:t>
      </w:r>
    </w:p>
    <w:p w14:paraId="12E724D3" w14:textId="77777777" w:rsidR="00187BB3" w:rsidRDefault="00187BB3" w:rsidP="00187BB3">
      <w:pPr>
        <w:spacing w:line="276" w:lineRule="auto"/>
        <w:jc w:val="both"/>
        <w:rPr>
          <w:b/>
          <w:bCs/>
          <w:lang w:val="ro-RO"/>
        </w:rPr>
      </w:pPr>
    </w:p>
    <w:p w14:paraId="487C5C76" w14:textId="77777777" w:rsidR="00187BB3" w:rsidRPr="00EF7350" w:rsidRDefault="00187BB3" w:rsidP="00187BB3">
      <w:pPr>
        <w:spacing w:line="276" w:lineRule="auto"/>
        <w:jc w:val="both"/>
        <w:rPr>
          <w:b/>
          <w:bCs/>
          <w:lang w:val="ro-RO"/>
        </w:rPr>
      </w:pPr>
      <w:r w:rsidRPr="00EF7350">
        <w:rPr>
          <w:b/>
          <w:bCs/>
          <w:u w:val="single"/>
          <w:lang w:val="ro-RO"/>
        </w:rPr>
        <w:t>Art.1.</w:t>
      </w:r>
      <w:r w:rsidRPr="00EF7350">
        <w:rPr>
          <w:b/>
          <w:bCs/>
          <w:lang w:val="ro-RO"/>
        </w:rPr>
        <w:t xml:space="preserve">Se acorda mandat special domnului </w:t>
      </w:r>
      <w:r>
        <w:rPr>
          <w:b/>
          <w:bCs/>
          <w:lang w:val="ro-RO"/>
        </w:rPr>
        <w:t>P</w:t>
      </w:r>
      <w:r w:rsidRPr="00EF7350">
        <w:rPr>
          <w:b/>
          <w:bCs/>
          <w:lang w:val="ro-RO"/>
        </w:rPr>
        <w:t>rimar Banica Ionel reprezentantul UAT Pietroasele în Adunarea Generala a A.D.I. „Buzău 2008” ca în numele și pentru UAT Pietroasele să voteze în cadrul ședinței Adunării Generale „pentru” aprobarea primirii comune</w:t>
      </w:r>
      <w:r>
        <w:rPr>
          <w:b/>
          <w:bCs/>
          <w:lang w:val="ro-RO"/>
        </w:rPr>
        <w:t>i Stalpu</w:t>
      </w:r>
      <w:r w:rsidRPr="00EF7350">
        <w:rPr>
          <w:b/>
          <w:bCs/>
        </w:rPr>
        <w:t xml:space="preserve"> în Asociație</w:t>
      </w:r>
      <w:r w:rsidRPr="00EF7350">
        <w:rPr>
          <w:b/>
          <w:bCs/>
          <w:lang w:val="ro-RO"/>
        </w:rPr>
        <w:t>.</w:t>
      </w:r>
    </w:p>
    <w:p w14:paraId="65F40257" w14:textId="77777777" w:rsidR="00187BB3" w:rsidRDefault="00187BB3" w:rsidP="00187BB3">
      <w:pPr>
        <w:spacing w:line="276" w:lineRule="auto"/>
        <w:jc w:val="both"/>
        <w:rPr>
          <w:b/>
          <w:bCs/>
          <w:lang w:val="ro-RO"/>
        </w:rPr>
      </w:pPr>
    </w:p>
    <w:p w14:paraId="5D0ABDE3" w14:textId="77777777" w:rsidR="00187BB3" w:rsidRPr="00EF7350" w:rsidRDefault="00187BB3" w:rsidP="00187BB3">
      <w:pPr>
        <w:spacing w:line="276" w:lineRule="auto"/>
        <w:jc w:val="both"/>
        <w:rPr>
          <w:b/>
          <w:bCs/>
          <w:lang w:val="ro-RO"/>
        </w:rPr>
      </w:pPr>
      <w:r w:rsidRPr="00EF7350">
        <w:rPr>
          <w:b/>
          <w:bCs/>
          <w:u w:val="single"/>
          <w:lang w:val="ro-RO"/>
        </w:rPr>
        <w:t>Art.2.</w:t>
      </w:r>
      <w:r w:rsidRPr="00EF7350">
        <w:rPr>
          <w:b/>
          <w:bCs/>
          <w:lang w:val="ro-RO"/>
        </w:rPr>
        <w:t xml:space="preserve">Se aprobă modificarea Statutului A.D.I. ”Buzău </w:t>
      </w:r>
      <w:smartTag w:uri="urn:schemas-microsoft-com:office:smarttags" w:element="metricconverter">
        <w:smartTagPr>
          <w:attr w:name="ProductID" w:val="2008”"/>
        </w:smartTagPr>
        <w:r w:rsidRPr="00EF7350">
          <w:rPr>
            <w:b/>
            <w:bCs/>
            <w:lang w:val="ro-RO"/>
          </w:rPr>
          <w:t>2008”</w:t>
        </w:r>
      </w:smartTag>
      <w:r w:rsidRPr="00EF7350">
        <w:rPr>
          <w:b/>
          <w:bCs/>
          <w:lang w:val="ro-RO"/>
        </w:rPr>
        <w:t xml:space="preserve"> prin Act adițional conform prevederilor art. 1 din prezenta hotarare, precum și actualizarea Statutului.</w:t>
      </w:r>
    </w:p>
    <w:p w14:paraId="00239818" w14:textId="77777777" w:rsidR="00187BB3" w:rsidRDefault="00187BB3" w:rsidP="00187BB3">
      <w:pPr>
        <w:spacing w:line="276" w:lineRule="auto"/>
        <w:jc w:val="both"/>
        <w:rPr>
          <w:b/>
          <w:bCs/>
          <w:lang w:val="ro-RO"/>
        </w:rPr>
      </w:pPr>
    </w:p>
    <w:p w14:paraId="708E7009" w14:textId="77777777" w:rsidR="00187BB3" w:rsidRPr="00EF7350" w:rsidRDefault="00187BB3" w:rsidP="00187BB3">
      <w:pPr>
        <w:spacing w:line="276" w:lineRule="auto"/>
        <w:jc w:val="both"/>
        <w:rPr>
          <w:b/>
          <w:bCs/>
          <w:lang w:val="ro-RO"/>
        </w:rPr>
      </w:pPr>
      <w:r w:rsidRPr="00EF7350">
        <w:rPr>
          <w:b/>
          <w:bCs/>
          <w:u w:val="single"/>
          <w:lang w:val="ro-RO"/>
        </w:rPr>
        <w:t>Art.3.</w:t>
      </w:r>
      <w:r w:rsidRPr="00EF7350">
        <w:rPr>
          <w:b/>
          <w:bCs/>
          <w:lang w:val="ro-RO"/>
        </w:rPr>
        <w:t>Prezenta hotărâre are caracter individual și va fi dusă la îndeplinire de persoana nominalizata la art. 1.</w:t>
      </w:r>
    </w:p>
    <w:p w14:paraId="236D06A1" w14:textId="77777777" w:rsidR="00187BB3" w:rsidRPr="00EF7350" w:rsidRDefault="00187BB3" w:rsidP="00187BB3">
      <w:pPr>
        <w:spacing w:line="276" w:lineRule="auto"/>
        <w:jc w:val="both"/>
        <w:rPr>
          <w:b/>
          <w:bCs/>
          <w:lang w:val="ro-RO"/>
        </w:rPr>
      </w:pPr>
    </w:p>
    <w:p w14:paraId="28A40C02" w14:textId="77777777" w:rsidR="00187BB3" w:rsidRPr="00EF7350" w:rsidRDefault="00187BB3" w:rsidP="00187BB3">
      <w:pPr>
        <w:spacing w:line="276" w:lineRule="auto"/>
        <w:jc w:val="both"/>
        <w:rPr>
          <w:b/>
          <w:bCs/>
          <w:lang w:val="ro-RO"/>
        </w:rPr>
      </w:pPr>
      <w:r w:rsidRPr="00EF7350">
        <w:rPr>
          <w:b/>
          <w:bCs/>
          <w:u w:val="single"/>
          <w:lang w:val="ro-RO"/>
        </w:rPr>
        <w:t>Art.4.</w:t>
      </w:r>
      <w:r w:rsidRPr="00EF7350">
        <w:rPr>
          <w:b/>
          <w:bCs/>
          <w:lang w:val="pt-BR" w:eastAsia="en-US"/>
        </w:rPr>
        <w:t xml:space="preserve"> Prezenta se comunica potrivit prevederilor art.243 alin. (1) lit. ,,e” din O.U.G nr.57/2019, privind  Codul Administrativ.</w:t>
      </w:r>
    </w:p>
    <w:p w14:paraId="386D6113" w14:textId="77777777" w:rsidR="00187BB3" w:rsidRPr="00EF7350" w:rsidRDefault="00187BB3" w:rsidP="00187BB3">
      <w:pPr>
        <w:jc w:val="center"/>
        <w:rPr>
          <w:b/>
          <w:bCs/>
        </w:rPr>
      </w:pPr>
    </w:p>
    <w:p w14:paraId="5731E028" w14:textId="77777777" w:rsidR="00187BB3" w:rsidRPr="00EF7350" w:rsidRDefault="00187BB3" w:rsidP="00187BB3">
      <w:pPr>
        <w:jc w:val="center"/>
        <w:rPr>
          <w:b/>
          <w:bCs/>
        </w:rPr>
      </w:pPr>
      <w:r w:rsidRPr="00EF7350">
        <w:rPr>
          <w:b/>
          <w:bCs/>
        </w:rPr>
        <w:t>Initiator</w:t>
      </w:r>
    </w:p>
    <w:p w14:paraId="2F713899" w14:textId="77777777" w:rsidR="00187BB3" w:rsidRPr="00EF7350" w:rsidRDefault="00187BB3" w:rsidP="00187BB3">
      <w:pPr>
        <w:jc w:val="center"/>
        <w:rPr>
          <w:b/>
          <w:bCs/>
        </w:rPr>
      </w:pPr>
      <w:r w:rsidRPr="00EF7350">
        <w:rPr>
          <w:b/>
          <w:bCs/>
        </w:rPr>
        <w:t>Primar,</w:t>
      </w:r>
    </w:p>
    <w:p w14:paraId="259505CC" w14:textId="77777777" w:rsidR="00187BB3" w:rsidRPr="00EF7350" w:rsidRDefault="00187BB3" w:rsidP="00187BB3">
      <w:pPr>
        <w:jc w:val="center"/>
        <w:rPr>
          <w:b/>
          <w:bCs/>
        </w:rPr>
      </w:pPr>
      <w:r>
        <w:rPr>
          <w:b/>
          <w:bCs/>
        </w:rPr>
        <w:t>Banica Ionel</w:t>
      </w:r>
    </w:p>
    <w:p w14:paraId="610C3022" w14:textId="77777777" w:rsidR="00187BB3" w:rsidRPr="00EF7350" w:rsidRDefault="00187BB3" w:rsidP="00187BB3">
      <w:pPr>
        <w:rPr>
          <w:b/>
          <w:bCs/>
        </w:rPr>
      </w:pPr>
    </w:p>
    <w:p w14:paraId="2B9F7E11" w14:textId="77777777" w:rsidR="00187BB3" w:rsidRPr="00EF7350" w:rsidRDefault="00187BB3" w:rsidP="00187BB3">
      <w:pPr>
        <w:jc w:val="right"/>
        <w:rPr>
          <w:b/>
          <w:bCs/>
        </w:rPr>
      </w:pPr>
      <w:r w:rsidRPr="00EF7350">
        <w:rPr>
          <w:b/>
          <w:bCs/>
        </w:rPr>
        <w:t xml:space="preserve">                                                                                                                                          Avizat                                                                                                                                                             </w:t>
      </w:r>
    </w:p>
    <w:p w14:paraId="20B4135E" w14:textId="77777777" w:rsidR="00187BB3" w:rsidRPr="00EF7350" w:rsidRDefault="00187BB3" w:rsidP="00187BB3">
      <w:pPr>
        <w:jc w:val="right"/>
        <w:rPr>
          <w:b/>
          <w:bCs/>
        </w:rPr>
      </w:pPr>
      <w:r w:rsidRPr="00EF7350">
        <w:rPr>
          <w:b/>
          <w:bCs/>
        </w:rPr>
        <w:t xml:space="preserve">                                                                                Secretar general,</w:t>
      </w:r>
    </w:p>
    <w:p w14:paraId="3757B1AD" w14:textId="77777777" w:rsidR="00187BB3" w:rsidRPr="00EF7350" w:rsidRDefault="00187BB3" w:rsidP="00187BB3">
      <w:pPr>
        <w:jc w:val="right"/>
        <w:rPr>
          <w:b/>
          <w:bCs/>
        </w:rPr>
      </w:pPr>
      <w:r w:rsidRPr="00EF7350">
        <w:rPr>
          <w:b/>
          <w:bCs/>
        </w:rPr>
        <w:t xml:space="preserve">  </w:t>
      </w:r>
      <w:r>
        <w:rPr>
          <w:b/>
          <w:bCs/>
        </w:rPr>
        <w:t>Badea Adriana</w:t>
      </w:r>
    </w:p>
    <w:p w14:paraId="3A47F9FD" w14:textId="77777777" w:rsidR="00187BB3" w:rsidRPr="00EF7350" w:rsidRDefault="00187BB3" w:rsidP="00187BB3">
      <w:pPr>
        <w:jc w:val="right"/>
        <w:rPr>
          <w:b/>
          <w:bCs/>
        </w:rPr>
      </w:pPr>
    </w:p>
    <w:p w14:paraId="764E24F7" w14:textId="77777777" w:rsidR="00187BB3" w:rsidRPr="00EF7350" w:rsidRDefault="00187BB3" w:rsidP="00187BB3">
      <w:pPr>
        <w:jc w:val="right"/>
        <w:rPr>
          <w:b/>
          <w:bCs/>
        </w:rPr>
      </w:pPr>
    </w:p>
    <w:p w14:paraId="2EED1191" w14:textId="77777777" w:rsidR="00187BB3" w:rsidRPr="00EF7350" w:rsidRDefault="00187BB3" w:rsidP="00187BB3">
      <w:pPr>
        <w:jc w:val="right"/>
        <w:rPr>
          <w:b/>
          <w:bCs/>
        </w:rPr>
      </w:pPr>
    </w:p>
    <w:p w14:paraId="57C7A8A3" w14:textId="77777777" w:rsidR="00187BB3" w:rsidRPr="00EF7350" w:rsidRDefault="00187BB3" w:rsidP="00187BB3">
      <w:pPr>
        <w:jc w:val="right"/>
        <w:rPr>
          <w:b/>
          <w:bCs/>
        </w:rPr>
      </w:pPr>
    </w:p>
    <w:p w14:paraId="219D6190" w14:textId="77777777" w:rsidR="00187BB3" w:rsidRPr="00EF7350" w:rsidRDefault="00187BB3" w:rsidP="00187BB3">
      <w:pPr>
        <w:jc w:val="right"/>
        <w:rPr>
          <w:b/>
          <w:bCs/>
        </w:rPr>
      </w:pPr>
    </w:p>
    <w:p w14:paraId="2DB49DD1" w14:textId="77777777" w:rsidR="00187BB3" w:rsidRPr="00EF7350" w:rsidRDefault="00187BB3" w:rsidP="00187BB3">
      <w:pPr>
        <w:jc w:val="right"/>
        <w:rPr>
          <w:b/>
          <w:bCs/>
        </w:rPr>
      </w:pPr>
    </w:p>
    <w:p w14:paraId="05171FDD" w14:textId="77777777" w:rsidR="00187BB3" w:rsidRDefault="00187BB3" w:rsidP="00187BB3">
      <w:pPr>
        <w:jc w:val="right"/>
        <w:rPr>
          <w:b/>
          <w:bCs/>
        </w:rPr>
      </w:pPr>
    </w:p>
    <w:p w14:paraId="2E8D1E33" w14:textId="77777777" w:rsidR="00CB0260" w:rsidRDefault="00CB0260"/>
    <w:sectPr w:rsidR="00CB0260" w:rsidSect="0081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D31250"/>
    <w:multiLevelType w:val="singleLevel"/>
    <w:tmpl w:val="90080B24"/>
    <w:lvl w:ilvl="0">
      <w:numFmt w:val="bullet"/>
      <w:lvlText w:val="-"/>
      <w:lvlJc w:val="left"/>
      <w:pPr>
        <w:tabs>
          <w:tab w:val="num" w:pos="502"/>
        </w:tabs>
        <w:ind w:left="502" w:hanging="360"/>
      </w:pPr>
    </w:lvl>
  </w:abstractNum>
  <w:num w:numId="1" w16cid:durableId="581374915">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DA"/>
    <w:rsid w:val="00144703"/>
    <w:rsid w:val="00187BB3"/>
    <w:rsid w:val="00584C80"/>
    <w:rsid w:val="00776A9B"/>
    <w:rsid w:val="008179F2"/>
    <w:rsid w:val="00BD33B8"/>
    <w:rsid w:val="00CB0260"/>
    <w:rsid w:val="00CB15DA"/>
    <w:rsid w:val="00D90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61DDBAC-315C-408F-9447-7BB1AC27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BB3"/>
    <w:pPr>
      <w:spacing w:after="0" w:line="240" w:lineRule="auto"/>
    </w:pPr>
    <w:rPr>
      <w:rFonts w:ascii="Times New Roman" w:eastAsia="Times New Roman" w:hAnsi="Times New Roman" w:cs="Times New Roman"/>
      <w:sz w:val="24"/>
      <w:szCs w:val="24"/>
      <w:lang w:val="en-GB" w:eastAsia="en-GB"/>
      <w14:ligatures w14:val="none"/>
    </w:rPr>
  </w:style>
  <w:style w:type="paragraph" w:styleId="Heading1">
    <w:name w:val="heading 1"/>
    <w:basedOn w:val="Normal"/>
    <w:next w:val="Normal"/>
    <w:link w:val="Heading1Char"/>
    <w:uiPriority w:val="9"/>
    <w:qFormat/>
    <w:rsid w:val="00CB15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15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15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15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15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15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5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5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5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5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15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15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15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15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1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5DA"/>
    <w:rPr>
      <w:rFonts w:eastAsiaTheme="majorEastAsia" w:cstheme="majorBidi"/>
      <w:color w:val="272727" w:themeColor="text1" w:themeTint="D8"/>
    </w:rPr>
  </w:style>
  <w:style w:type="paragraph" w:styleId="Title">
    <w:name w:val="Title"/>
    <w:basedOn w:val="Normal"/>
    <w:next w:val="Normal"/>
    <w:link w:val="TitleChar"/>
    <w:uiPriority w:val="10"/>
    <w:qFormat/>
    <w:rsid w:val="00CB15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5DA"/>
    <w:pPr>
      <w:spacing w:before="160"/>
      <w:jc w:val="center"/>
    </w:pPr>
    <w:rPr>
      <w:i/>
      <w:iCs/>
      <w:color w:val="404040" w:themeColor="text1" w:themeTint="BF"/>
    </w:rPr>
  </w:style>
  <w:style w:type="character" w:customStyle="1" w:styleId="QuoteChar">
    <w:name w:val="Quote Char"/>
    <w:basedOn w:val="DefaultParagraphFont"/>
    <w:link w:val="Quote"/>
    <w:uiPriority w:val="29"/>
    <w:rsid w:val="00CB15DA"/>
    <w:rPr>
      <w:i/>
      <w:iCs/>
      <w:color w:val="404040" w:themeColor="text1" w:themeTint="BF"/>
    </w:rPr>
  </w:style>
  <w:style w:type="paragraph" w:styleId="ListParagraph">
    <w:name w:val="List Paragraph"/>
    <w:basedOn w:val="Normal"/>
    <w:uiPriority w:val="34"/>
    <w:qFormat/>
    <w:rsid w:val="00CB15DA"/>
    <w:pPr>
      <w:ind w:left="720"/>
      <w:contextualSpacing/>
    </w:pPr>
  </w:style>
  <w:style w:type="character" w:styleId="IntenseEmphasis">
    <w:name w:val="Intense Emphasis"/>
    <w:basedOn w:val="DefaultParagraphFont"/>
    <w:uiPriority w:val="21"/>
    <w:qFormat/>
    <w:rsid w:val="00CB15DA"/>
    <w:rPr>
      <w:i/>
      <w:iCs/>
      <w:color w:val="2F5496" w:themeColor="accent1" w:themeShade="BF"/>
    </w:rPr>
  </w:style>
  <w:style w:type="paragraph" w:styleId="IntenseQuote">
    <w:name w:val="Intense Quote"/>
    <w:basedOn w:val="Normal"/>
    <w:next w:val="Normal"/>
    <w:link w:val="IntenseQuoteChar"/>
    <w:uiPriority w:val="30"/>
    <w:qFormat/>
    <w:rsid w:val="00CB1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15DA"/>
    <w:rPr>
      <w:i/>
      <w:iCs/>
      <w:color w:val="2F5496" w:themeColor="accent1" w:themeShade="BF"/>
    </w:rPr>
  </w:style>
  <w:style w:type="character" w:styleId="IntenseReference">
    <w:name w:val="Intense Reference"/>
    <w:basedOn w:val="DefaultParagraphFont"/>
    <w:uiPriority w:val="32"/>
    <w:qFormat/>
    <w:rsid w:val="00CB15DA"/>
    <w:rPr>
      <w:b/>
      <w:bCs/>
      <w:smallCaps/>
      <w:color w:val="2F5496" w:themeColor="accent1" w:themeShade="BF"/>
      <w:spacing w:val="5"/>
    </w:rPr>
  </w:style>
  <w:style w:type="paragraph" w:styleId="NoSpacing">
    <w:name w:val="No Spacing"/>
    <w:uiPriority w:val="1"/>
    <w:qFormat/>
    <w:rsid w:val="00187BB3"/>
    <w:pPr>
      <w:suppressAutoHyphens/>
      <w:spacing w:after="0" w:line="240" w:lineRule="auto"/>
    </w:pPr>
    <w:rPr>
      <w:rFonts w:ascii="Times New Roman" w:eastAsia="Times New Roman" w:hAnsi="Times New Roman" w:cs="Times New Roman"/>
      <w:sz w:val="20"/>
      <w:szCs w:val="2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3146</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Ionita</dc:creator>
  <cp:keywords/>
  <dc:description/>
  <cp:lastModifiedBy>Daniel Ionita</cp:lastModifiedBy>
  <cp:revision>2</cp:revision>
  <dcterms:created xsi:type="dcterms:W3CDTF">2025-02-03T11:35:00Z</dcterms:created>
  <dcterms:modified xsi:type="dcterms:W3CDTF">2025-02-03T11:35:00Z</dcterms:modified>
</cp:coreProperties>
</file>