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521"/>
        <w:gridCol w:w="850"/>
      </w:tblGrid>
      <w:tr w:rsidR="00390343" w:rsidRPr="00390343" w14:paraId="0011AFEF" w14:textId="77777777" w:rsidTr="001559E1">
        <w:trPr>
          <w:trHeight w:val="1408"/>
        </w:trPr>
        <w:tc>
          <w:tcPr>
            <w:tcW w:w="2263" w:type="dxa"/>
          </w:tcPr>
          <w:p w14:paraId="16016EBB" w14:textId="77777777" w:rsidR="00390343" w:rsidRPr="00390343" w:rsidRDefault="00390343" w:rsidP="00390343">
            <w:pPr>
              <w:jc w:val="center"/>
            </w:pPr>
            <w:r w:rsidRPr="0039034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972576" wp14:editId="5E84FE34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855567</wp:posOffset>
                      </wp:positionV>
                      <wp:extent cx="4035425" cy="0"/>
                      <wp:effectExtent l="0" t="0" r="0" b="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54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7E2E7D" id="Straight Connector 2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6pt,67.35pt" to="417.3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" strokecolor="#272727 [2749]" strokeweight="1pt">
                      <v:stroke joinstyle="miter"/>
                    </v:line>
                  </w:pict>
                </mc:Fallback>
              </mc:AlternateContent>
            </w:r>
            <w:r w:rsidRPr="00390343">
              <w:rPr>
                <w:noProof/>
              </w:rPr>
              <w:drawing>
                <wp:inline distT="0" distB="0" distL="0" distR="0" wp14:anchorId="2F18EC4E" wp14:editId="6A2E36E3">
                  <wp:extent cx="914400" cy="1393103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528" cy="1442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5001A7A7" w14:textId="79251F24" w:rsidR="00390343" w:rsidRPr="00390343" w:rsidRDefault="00390343" w:rsidP="00390343">
            <w:pPr>
              <w:jc w:val="center"/>
              <w:rPr>
                <w:b/>
                <w:bCs/>
              </w:rPr>
            </w:pPr>
            <w:r w:rsidRPr="00390343">
              <w:rPr>
                <w:b/>
                <w:bCs/>
              </w:rPr>
              <w:t>ROMÂNIA</w:t>
            </w:r>
          </w:p>
          <w:p w14:paraId="6A899E33" w14:textId="2028AD01" w:rsidR="00390343" w:rsidRPr="00390343" w:rsidRDefault="00390343" w:rsidP="00390343">
            <w:pPr>
              <w:jc w:val="center"/>
              <w:rPr>
                <w:b/>
                <w:bCs/>
              </w:rPr>
            </w:pPr>
            <w:r w:rsidRPr="00390343">
              <w:rPr>
                <w:b/>
                <w:bCs/>
              </w:rPr>
              <w:t>UNITATEA ADMINISTRATIV TERITORIALĂ</w:t>
            </w:r>
          </w:p>
          <w:p w14:paraId="3C86FBAB" w14:textId="5381BBD4" w:rsidR="00390343" w:rsidRPr="00390343" w:rsidRDefault="00390343" w:rsidP="00390343">
            <w:pPr>
              <w:spacing w:after="60"/>
              <w:jc w:val="center"/>
              <w:rPr>
                <w:b/>
                <w:bCs/>
              </w:rPr>
            </w:pPr>
            <w:r w:rsidRPr="00390343">
              <w:rPr>
                <w:b/>
                <w:bCs/>
              </w:rPr>
              <w:t>PIETROASELE</w:t>
            </w:r>
          </w:p>
          <w:p w14:paraId="2171B39A" w14:textId="7A1D558F" w:rsidR="00390343" w:rsidRPr="00390343" w:rsidRDefault="00390343" w:rsidP="00390343">
            <w:pPr>
              <w:spacing w:after="80"/>
              <w:jc w:val="center"/>
              <w:rPr>
                <w:b/>
                <w:bCs/>
              </w:rPr>
            </w:pPr>
            <w:r w:rsidRPr="00390343">
              <w:rPr>
                <w:b/>
                <w:bCs/>
                <w:color w:val="0D0D0D" w:themeColor="text1" w:themeTint="F2"/>
              </w:rPr>
              <w:t>JUDEȚUL BUZĂU</w:t>
            </w:r>
          </w:p>
          <w:p w14:paraId="7461536E" w14:textId="52684A21" w:rsidR="00390343" w:rsidRDefault="00390343" w:rsidP="00390343">
            <w:pPr>
              <w:spacing w:after="20"/>
              <w:jc w:val="center"/>
              <w:rPr>
                <w:b/>
                <w:bCs/>
              </w:rPr>
            </w:pPr>
          </w:p>
          <w:p w14:paraId="78731A00" w14:textId="54CA8A36" w:rsidR="00390343" w:rsidRPr="00390343" w:rsidRDefault="00390343" w:rsidP="00390343">
            <w:pPr>
              <w:spacing w:after="20"/>
              <w:jc w:val="center"/>
              <w:rPr>
                <w:b/>
                <w:bCs/>
              </w:rPr>
            </w:pPr>
            <w:r w:rsidRPr="00390343">
              <w:rPr>
                <w:b/>
                <w:bCs/>
              </w:rPr>
              <w:t>Tel/Fax: 0238 512 000</w:t>
            </w:r>
          </w:p>
          <w:p w14:paraId="0A689080" w14:textId="05F0C582" w:rsidR="00390343" w:rsidRPr="00390343" w:rsidRDefault="00390343" w:rsidP="00390343">
            <w:pPr>
              <w:spacing w:after="20"/>
              <w:jc w:val="center"/>
              <w:rPr>
                <w:b/>
                <w:bCs/>
              </w:rPr>
            </w:pPr>
            <w:r w:rsidRPr="00390343">
              <w:rPr>
                <w:b/>
                <w:bCs/>
              </w:rPr>
              <w:t>e-mail: primariapietroasele@yahoo.com</w:t>
            </w:r>
          </w:p>
        </w:tc>
        <w:tc>
          <w:tcPr>
            <w:tcW w:w="850" w:type="dxa"/>
          </w:tcPr>
          <w:p w14:paraId="687C3532" w14:textId="00D5C6D3" w:rsidR="00390343" w:rsidRPr="00390343" w:rsidRDefault="00390343" w:rsidP="00390343">
            <w:pPr>
              <w:jc w:val="center"/>
            </w:pPr>
          </w:p>
        </w:tc>
      </w:tr>
    </w:tbl>
    <w:p w14:paraId="06842162" w14:textId="77777777" w:rsidR="00390343" w:rsidRPr="00390343" w:rsidRDefault="00390343" w:rsidP="00390343">
      <w:pPr>
        <w:pStyle w:val="BodyTextIndent"/>
        <w:ind w:left="0"/>
        <w:jc w:val="center"/>
        <w:rPr>
          <w:rFonts w:ascii="Times New Roman" w:hAnsi="Times New Roman" w:cs="Times New Roman"/>
          <w:sz w:val="24"/>
          <w:szCs w:val="24"/>
          <w:lang w:val="es-VE"/>
        </w:rPr>
      </w:pPr>
    </w:p>
    <w:p w14:paraId="3C97BCA3" w14:textId="6BA885FC" w:rsidR="003920BE" w:rsidRPr="00390343" w:rsidRDefault="003920BE" w:rsidP="00390343">
      <w:pPr>
        <w:pStyle w:val="BodyTextIndent"/>
        <w:ind w:left="0"/>
        <w:rPr>
          <w:rFonts w:ascii="Times New Roman" w:hAnsi="Times New Roman" w:cs="Times New Roman"/>
          <w:b/>
          <w:bCs/>
          <w:i/>
          <w:sz w:val="24"/>
          <w:szCs w:val="24"/>
          <w:lang w:val="es-VE"/>
        </w:rPr>
      </w:pPr>
      <w:r w:rsidRPr="00390343">
        <w:rPr>
          <w:rFonts w:ascii="Times New Roman" w:hAnsi="Times New Roman" w:cs="Times New Roman"/>
          <w:b/>
          <w:bCs/>
          <w:sz w:val="24"/>
          <w:szCs w:val="24"/>
          <w:lang w:val="es-VE"/>
        </w:rPr>
        <w:t>Nr.</w:t>
      </w:r>
      <w:r w:rsidR="00EC3C9B">
        <w:rPr>
          <w:rFonts w:ascii="Times New Roman" w:hAnsi="Times New Roman" w:cs="Times New Roman"/>
          <w:b/>
          <w:bCs/>
          <w:sz w:val="24"/>
          <w:szCs w:val="24"/>
          <w:lang w:val="es-VE"/>
        </w:rPr>
        <w:t>19</w:t>
      </w:r>
      <w:r w:rsidRPr="00390343">
        <w:rPr>
          <w:rFonts w:ascii="Times New Roman" w:hAnsi="Times New Roman" w:cs="Times New Roman"/>
          <w:b/>
          <w:bCs/>
          <w:sz w:val="24"/>
          <w:szCs w:val="24"/>
          <w:lang w:val="es-VE"/>
        </w:rPr>
        <w:t xml:space="preserve"> din </w:t>
      </w:r>
      <w:r w:rsidR="00B67415">
        <w:rPr>
          <w:rFonts w:ascii="Times New Roman" w:hAnsi="Times New Roman" w:cs="Times New Roman"/>
          <w:b/>
          <w:bCs/>
          <w:sz w:val="24"/>
          <w:szCs w:val="24"/>
          <w:lang w:val="es-VE"/>
        </w:rPr>
        <w:t>13.03.2025</w:t>
      </w:r>
    </w:p>
    <w:p w14:paraId="134A8BD0" w14:textId="4314022D" w:rsidR="00390343" w:rsidRPr="00FB7B28" w:rsidRDefault="003920BE" w:rsidP="00390343">
      <w:pPr>
        <w:pStyle w:val="Heading2"/>
        <w:ind w:left="0" w:firstLine="0"/>
        <w:jc w:val="right"/>
        <w:rPr>
          <w:sz w:val="24"/>
          <w:lang w:val="ro-RO"/>
        </w:rPr>
      </w:pPr>
      <w:r w:rsidRPr="00FB7B28">
        <w:rPr>
          <w:sz w:val="24"/>
          <w:lang w:val="ro-RO"/>
        </w:rPr>
        <w:t xml:space="preserve">PROIECT </w:t>
      </w:r>
    </w:p>
    <w:p w14:paraId="242C8964" w14:textId="444E84D4" w:rsidR="003920BE" w:rsidRPr="00390343" w:rsidRDefault="003920BE" w:rsidP="003920BE">
      <w:pPr>
        <w:pStyle w:val="Heading2"/>
        <w:ind w:left="0" w:firstLine="0"/>
        <w:jc w:val="center"/>
        <w:rPr>
          <w:b w:val="0"/>
          <w:bCs w:val="0"/>
          <w:sz w:val="24"/>
          <w:lang w:val="ro-RO"/>
        </w:rPr>
      </w:pPr>
      <w:r w:rsidRPr="00390343">
        <w:rPr>
          <w:b w:val="0"/>
          <w:bCs w:val="0"/>
          <w:sz w:val="24"/>
          <w:lang w:val="ro-RO"/>
        </w:rPr>
        <w:t xml:space="preserve"> HOTARARE</w:t>
      </w:r>
    </w:p>
    <w:p w14:paraId="14B77458" w14:textId="0FE09DD7" w:rsidR="003920BE" w:rsidRPr="00390343" w:rsidRDefault="003920BE" w:rsidP="003920BE">
      <w:pPr>
        <w:snapToGrid w:val="0"/>
        <w:jc w:val="center"/>
        <w:rPr>
          <w:lang w:val="ro-RO"/>
        </w:rPr>
      </w:pPr>
      <w:bookmarkStart w:id="0" w:name="_Hlk20730375"/>
      <w:bookmarkStart w:id="1" w:name="_Hlk29382921"/>
      <w:r w:rsidRPr="00390343">
        <w:t xml:space="preserve"> </w:t>
      </w:r>
      <w:bookmarkStart w:id="2" w:name="_Hlk88496806"/>
      <w:r w:rsidRPr="00390343">
        <w:t xml:space="preserve">privind aprobarea </w:t>
      </w:r>
      <w:bookmarkStart w:id="3" w:name="_Hlk119068658"/>
      <w:bookmarkEnd w:id="0"/>
      <w:bookmarkEnd w:id="1"/>
      <w:r w:rsidRPr="00390343">
        <w:rPr>
          <w:lang w:val="ro-RO"/>
        </w:rPr>
        <w:t xml:space="preserve">Planului de </w:t>
      </w:r>
      <w:r w:rsidRPr="00390343">
        <w:t>acţiuni/lucrări de interes local</w:t>
      </w:r>
      <w:r w:rsidRPr="00390343">
        <w:rPr>
          <w:lang w:val="ro-RO"/>
        </w:rPr>
        <w:t xml:space="preserve"> care pot fi realizate în anul 20</w:t>
      </w:r>
      <w:r w:rsidRPr="00390343">
        <w:t>2</w:t>
      </w:r>
      <w:r w:rsidR="00B67415">
        <w:t>5</w:t>
      </w:r>
      <w:r w:rsidRPr="00390343">
        <w:t xml:space="preserve"> </w:t>
      </w:r>
      <w:r w:rsidRPr="00390343">
        <w:rPr>
          <w:lang w:val="ro-RO"/>
        </w:rPr>
        <w:t>de persoanel</w:t>
      </w:r>
      <w:r w:rsidRPr="00390343">
        <w:t>e</w:t>
      </w:r>
      <w:r w:rsidRPr="00390343">
        <w:rPr>
          <w:lang w:val="ro-RO"/>
        </w:rPr>
        <w:t xml:space="preserve"> beneficiare ale </w:t>
      </w:r>
      <w:r w:rsidRPr="00390343">
        <w:t>venitul minim de incluziune</w:t>
      </w:r>
      <w:r w:rsidRPr="00390343">
        <w:rPr>
          <w:lang w:val="ro-RO"/>
        </w:rPr>
        <w:t xml:space="preserve"> </w:t>
      </w:r>
      <w:r w:rsidRPr="00390343">
        <w:t>(VMI)</w:t>
      </w:r>
      <w:r w:rsidRPr="00390343">
        <w:rPr>
          <w:lang w:val="ro-RO"/>
        </w:rPr>
        <w:t xml:space="preserve"> şi </w:t>
      </w:r>
      <w:r w:rsidRPr="00390343">
        <w:t>d</w:t>
      </w:r>
      <w:r w:rsidRPr="00390343">
        <w:rPr>
          <w:lang w:val="ro-RO"/>
        </w:rPr>
        <w:t>e persoanel</w:t>
      </w:r>
      <w:r w:rsidRPr="00390343">
        <w:t xml:space="preserve">e </w:t>
      </w:r>
      <w:r w:rsidRPr="00390343">
        <w:rPr>
          <w:lang w:val="ro-RO"/>
        </w:rPr>
        <w:t>obligate să presteze muncă în folosul comunităţii</w:t>
      </w:r>
    </w:p>
    <w:bookmarkEnd w:id="2"/>
    <w:bookmarkEnd w:id="3"/>
    <w:p w14:paraId="1104A0B8" w14:textId="77777777" w:rsidR="003920BE" w:rsidRPr="00390343" w:rsidRDefault="003920BE" w:rsidP="003920BE">
      <w:pPr>
        <w:numPr>
          <w:ilvl w:val="0"/>
          <w:numId w:val="2"/>
        </w:numPr>
        <w:suppressAutoHyphens/>
        <w:jc w:val="center"/>
      </w:pPr>
    </w:p>
    <w:p w14:paraId="79967886" w14:textId="1C5E6658" w:rsidR="003920BE" w:rsidRPr="00FB7B28" w:rsidRDefault="00390343" w:rsidP="00FB7B28">
      <w:pPr>
        <w:pStyle w:val="NoSpacing"/>
        <w:rPr>
          <w:b/>
          <w:bCs/>
          <w:sz w:val="24"/>
          <w:szCs w:val="24"/>
          <w:lang w:val="ro-RO"/>
        </w:rPr>
      </w:pPr>
      <w:r w:rsidRPr="00FB7B28">
        <w:rPr>
          <w:b/>
          <w:bCs/>
          <w:sz w:val="24"/>
          <w:szCs w:val="24"/>
          <w:lang w:val="ro-RO"/>
        </w:rPr>
        <w:t xml:space="preserve">Primarul comunei </w:t>
      </w:r>
      <w:r w:rsidR="003920BE" w:rsidRPr="00FB7B28">
        <w:rPr>
          <w:b/>
          <w:bCs/>
          <w:sz w:val="24"/>
          <w:szCs w:val="24"/>
          <w:lang w:val="ro-RO"/>
        </w:rPr>
        <w:t>Pietroasele, judetul Buzau</w:t>
      </w:r>
      <w:r w:rsidR="003920BE" w:rsidRPr="00FB7B28">
        <w:rPr>
          <w:b/>
          <w:bCs/>
          <w:sz w:val="24"/>
          <w:szCs w:val="24"/>
          <w:lang w:val="ro-RO"/>
        </w:rPr>
        <w:tab/>
      </w:r>
      <w:r w:rsidR="003920BE" w:rsidRPr="00FB7B28">
        <w:rPr>
          <w:b/>
          <w:bCs/>
          <w:sz w:val="24"/>
          <w:szCs w:val="24"/>
          <w:lang w:val="ro-RO"/>
        </w:rPr>
        <w:tab/>
      </w:r>
      <w:r w:rsidR="003920BE" w:rsidRPr="00FB7B28">
        <w:rPr>
          <w:b/>
          <w:bCs/>
          <w:sz w:val="24"/>
          <w:szCs w:val="24"/>
          <w:lang w:val="ro-RO"/>
        </w:rPr>
        <w:tab/>
      </w:r>
    </w:p>
    <w:p w14:paraId="1C9AAA0A" w14:textId="77777777" w:rsidR="003920BE" w:rsidRPr="00FB7B28" w:rsidRDefault="003920BE" w:rsidP="00FB7B28">
      <w:pPr>
        <w:pStyle w:val="NoSpacing"/>
        <w:rPr>
          <w:b/>
          <w:bCs/>
          <w:color w:val="000000"/>
          <w:sz w:val="24"/>
          <w:szCs w:val="24"/>
        </w:rPr>
      </w:pPr>
      <w:r w:rsidRPr="00FB7B28">
        <w:rPr>
          <w:b/>
          <w:bCs/>
          <w:sz w:val="24"/>
          <w:szCs w:val="24"/>
        </w:rPr>
        <w:t>Având în vedere:</w:t>
      </w:r>
      <w:r w:rsidRPr="00FB7B28">
        <w:rPr>
          <w:b/>
          <w:bCs/>
          <w:color w:val="000000"/>
          <w:sz w:val="24"/>
          <w:szCs w:val="24"/>
        </w:rPr>
        <w:t xml:space="preserve"> </w:t>
      </w:r>
    </w:p>
    <w:p w14:paraId="5E63DFE9" w14:textId="77777777" w:rsidR="00390343" w:rsidRPr="00390343" w:rsidRDefault="00390343" w:rsidP="003920BE">
      <w:pPr>
        <w:autoSpaceDE w:val="0"/>
        <w:autoSpaceDN w:val="0"/>
        <w:adjustRightInd w:val="0"/>
        <w:rPr>
          <w:color w:val="000000"/>
        </w:rPr>
      </w:pPr>
    </w:p>
    <w:p w14:paraId="4A07909F" w14:textId="7641D8A5" w:rsidR="003920BE" w:rsidRPr="00390343" w:rsidRDefault="003920BE" w:rsidP="003920BE">
      <w:pPr>
        <w:ind w:firstLine="700"/>
        <w:jc w:val="both"/>
      </w:pPr>
      <w:r w:rsidRPr="00390343">
        <w:t>-Referatul de aprobare nr.</w:t>
      </w:r>
      <w:r w:rsidR="008D751B">
        <w:t>1952</w:t>
      </w:r>
      <w:r w:rsidR="00390343" w:rsidRPr="00390343">
        <w:t>/</w:t>
      </w:r>
      <w:r w:rsidR="00B67415">
        <w:t>13.03.2025</w:t>
      </w:r>
      <w:r w:rsidRPr="00390343">
        <w:t xml:space="preserve"> al </w:t>
      </w:r>
      <w:r w:rsidR="00390343" w:rsidRPr="00390343">
        <w:t>primarului comunei Pietroasele</w:t>
      </w:r>
      <w:r w:rsidRPr="00390343">
        <w:t xml:space="preserve"> prin care se propune şi se fundamentează aprobarea </w:t>
      </w:r>
      <w:r w:rsidRPr="00390343">
        <w:rPr>
          <w:lang w:val="ro-RO"/>
        </w:rPr>
        <w:t xml:space="preserve">planului de </w:t>
      </w:r>
      <w:r w:rsidRPr="00390343">
        <w:t>acţiuni/lucrări de interes local</w:t>
      </w:r>
      <w:r w:rsidRPr="00390343">
        <w:rPr>
          <w:lang w:val="ro-RO"/>
        </w:rPr>
        <w:t xml:space="preserve"> care pot fi realizate în anul 20</w:t>
      </w:r>
      <w:r w:rsidRPr="00390343">
        <w:t>2</w:t>
      </w:r>
      <w:r w:rsidR="00B67415">
        <w:t>5</w:t>
      </w:r>
      <w:r w:rsidRPr="00390343">
        <w:t xml:space="preserve"> </w:t>
      </w:r>
      <w:r w:rsidRPr="00390343">
        <w:rPr>
          <w:lang w:val="ro-RO"/>
        </w:rPr>
        <w:t>de persoanel</w:t>
      </w:r>
      <w:r w:rsidRPr="00390343">
        <w:t>e</w:t>
      </w:r>
      <w:r w:rsidRPr="00390343">
        <w:rPr>
          <w:lang w:val="ro-RO"/>
        </w:rPr>
        <w:t xml:space="preserve"> beneficiare ale </w:t>
      </w:r>
      <w:r w:rsidRPr="00390343">
        <w:t>venitul minim de incluziune</w:t>
      </w:r>
      <w:r w:rsidRPr="00390343">
        <w:rPr>
          <w:lang w:val="ro-RO"/>
        </w:rPr>
        <w:t xml:space="preserve"> </w:t>
      </w:r>
      <w:r w:rsidRPr="00390343">
        <w:t>(VMI)</w:t>
      </w:r>
      <w:r w:rsidRPr="00390343">
        <w:rPr>
          <w:lang w:val="ro-RO"/>
        </w:rPr>
        <w:t xml:space="preserve"> şi </w:t>
      </w:r>
      <w:r w:rsidRPr="00390343">
        <w:t>d</w:t>
      </w:r>
      <w:r w:rsidRPr="00390343">
        <w:rPr>
          <w:lang w:val="ro-RO"/>
        </w:rPr>
        <w:t>e persoanel</w:t>
      </w:r>
      <w:r w:rsidRPr="00390343">
        <w:t xml:space="preserve">e </w:t>
      </w:r>
      <w:r w:rsidRPr="00390343">
        <w:rPr>
          <w:lang w:val="ro-RO"/>
        </w:rPr>
        <w:t>obligate să presteze muncă în folosul comunităţii;</w:t>
      </w:r>
    </w:p>
    <w:p w14:paraId="117B4B0E" w14:textId="29219CAF" w:rsidR="003920BE" w:rsidRPr="00390343" w:rsidRDefault="003920BE" w:rsidP="00390343">
      <w:pPr>
        <w:ind w:firstLine="700"/>
        <w:jc w:val="both"/>
      </w:pPr>
      <w:r w:rsidRPr="00390343">
        <w:t>-Raportul de specialitate nr.</w:t>
      </w:r>
      <w:r w:rsidR="008D751B">
        <w:t>1950</w:t>
      </w:r>
      <w:r w:rsidR="00390343" w:rsidRPr="00390343">
        <w:t>/</w:t>
      </w:r>
      <w:r w:rsidR="00B67415">
        <w:t>13.03.2025</w:t>
      </w:r>
      <w:r w:rsidR="00390343" w:rsidRPr="00390343">
        <w:t xml:space="preserve"> </w:t>
      </w:r>
      <w:r w:rsidRPr="00390343">
        <w:t>al compartimentului de asistenta sociala din cadrul U.A.T. Pietroasele;</w:t>
      </w:r>
    </w:p>
    <w:p w14:paraId="41FB1CB8" w14:textId="77777777" w:rsidR="003920BE" w:rsidRPr="00390343" w:rsidRDefault="003920BE" w:rsidP="003920BE">
      <w:pPr>
        <w:snapToGrid w:val="0"/>
        <w:jc w:val="both"/>
      </w:pPr>
      <w:r w:rsidRPr="00390343">
        <w:t xml:space="preserve">  </w:t>
      </w:r>
      <w:r w:rsidRPr="00390343">
        <w:tab/>
        <w:t xml:space="preserve">Constatând că sunt îndeplinite cerințele cuprinse în art.136 </w:t>
      </w:r>
      <w:proofErr w:type="gramStart"/>
      <w:r w:rsidRPr="00390343">
        <w:t>alin.(</w:t>
      </w:r>
      <w:proofErr w:type="gramEnd"/>
      <w:r w:rsidRPr="00390343">
        <w:t>8) din O.U.G. nr.57/2019 privind Codul Administrativ, cu modificările şi completările ulterioare;</w:t>
      </w:r>
    </w:p>
    <w:p w14:paraId="5989A75E" w14:textId="77777777" w:rsidR="003920BE" w:rsidRPr="00390343" w:rsidRDefault="003920BE" w:rsidP="003920BE">
      <w:pPr>
        <w:widowControl w:val="0"/>
        <w:adjustRightInd w:val="0"/>
        <w:snapToGrid w:val="0"/>
        <w:ind w:firstLine="697"/>
        <w:jc w:val="both"/>
        <w:rPr>
          <w:lang w:val="ro-RO"/>
        </w:rPr>
      </w:pPr>
      <w:r w:rsidRPr="00390343">
        <w:t>Analiz</w:t>
      </w:r>
      <w:r w:rsidRPr="00390343">
        <w:rPr>
          <w:lang w:val="ro-RO"/>
        </w:rPr>
        <w:t>â</w:t>
      </w:r>
      <w:r w:rsidRPr="00390343">
        <w:t>nd temeiu</w:t>
      </w:r>
      <w:r w:rsidRPr="00390343">
        <w:rPr>
          <w:lang w:val="ro-RO"/>
        </w:rPr>
        <w:t>rile</w:t>
      </w:r>
      <w:r w:rsidRPr="00390343">
        <w:t xml:space="preserve"> juridic</w:t>
      </w:r>
      <w:r w:rsidRPr="00390343">
        <w:rPr>
          <w:lang w:val="ro-RO"/>
        </w:rPr>
        <w:t>e</w:t>
      </w:r>
      <w:r w:rsidRPr="00390343">
        <w:t>, respectiv</w:t>
      </w:r>
      <w:r w:rsidRPr="00390343">
        <w:rPr>
          <w:lang w:val="ro-RO"/>
        </w:rPr>
        <w:t xml:space="preserve"> prevederile</w:t>
      </w:r>
      <w:r w:rsidRPr="00390343">
        <w:t>:</w:t>
      </w:r>
      <w:r w:rsidRPr="00390343">
        <w:rPr>
          <w:lang w:val="ro-RO"/>
        </w:rPr>
        <w:t xml:space="preserve"> </w:t>
      </w:r>
    </w:p>
    <w:p w14:paraId="10E6A9E7" w14:textId="16A9142E" w:rsidR="003920BE" w:rsidRPr="00390343" w:rsidRDefault="003920BE" w:rsidP="003920BE">
      <w:pPr>
        <w:pStyle w:val="Footer"/>
        <w:tabs>
          <w:tab w:val="clear" w:pos="4320"/>
          <w:tab w:val="clear" w:pos="8640"/>
        </w:tabs>
        <w:adjustRightInd w:val="0"/>
        <w:snapToGrid w:val="0"/>
        <w:ind w:firstLine="697"/>
        <w:jc w:val="both"/>
        <w:rPr>
          <w:lang w:eastAsia="ro-RO"/>
        </w:rPr>
      </w:pPr>
      <w:r w:rsidRPr="00390343">
        <w:rPr>
          <w:lang w:eastAsia="ro-RO"/>
        </w:rPr>
        <w:t>-</w:t>
      </w:r>
      <w:r w:rsidRPr="00390343">
        <w:t xml:space="preserve">art.120 </w:t>
      </w:r>
      <w:proofErr w:type="gramStart"/>
      <w:r w:rsidRPr="00390343">
        <w:t>alin.(</w:t>
      </w:r>
      <w:proofErr w:type="gramEnd"/>
      <w:r w:rsidRPr="00390343">
        <w:t>1) și art. 121 alin.(1) şi alin.(2) din Constituţia României, republicată;</w:t>
      </w:r>
    </w:p>
    <w:p w14:paraId="7C10B3D8" w14:textId="77777777" w:rsidR="003920BE" w:rsidRPr="00390343" w:rsidRDefault="003920BE" w:rsidP="003920BE">
      <w:pPr>
        <w:adjustRightInd w:val="0"/>
        <w:snapToGrid w:val="0"/>
        <w:ind w:firstLine="697"/>
        <w:jc w:val="both"/>
        <w:rPr>
          <w:lang w:eastAsia="ro-RO"/>
        </w:rPr>
      </w:pPr>
      <w:r w:rsidRPr="00390343">
        <w:rPr>
          <w:lang w:eastAsia="ro-RO"/>
        </w:rPr>
        <w:t>-</w:t>
      </w:r>
      <w:r w:rsidRPr="00390343">
        <w:rPr>
          <w:lang w:val="ro-RO" w:eastAsia="ro-RO"/>
        </w:rPr>
        <w:t xml:space="preserve">art.3 paragraful 2 din Legea nr.199/1997 pentru ratificarea Cartei europene </w:t>
      </w:r>
      <w:proofErr w:type="gramStart"/>
      <w:r w:rsidRPr="00390343">
        <w:rPr>
          <w:lang w:val="ro-RO" w:eastAsia="ro-RO"/>
        </w:rPr>
        <w:t>a</w:t>
      </w:r>
      <w:proofErr w:type="gramEnd"/>
      <w:r w:rsidRPr="00390343">
        <w:rPr>
          <w:lang w:val="ro-RO" w:eastAsia="ro-RO"/>
        </w:rPr>
        <w:t xml:space="preserve"> autonomiei locale, adoptată la Strasbourg pe 15 octombrie 1985</w:t>
      </w:r>
      <w:r w:rsidRPr="00390343">
        <w:rPr>
          <w:lang w:eastAsia="ro-RO"/>
        </w:rPr>
        <w:t>;</w:t>
      </w:r>
    </w:p>
    <w:p w14:paraId="27D056C3" w14:textId="77777777" w:rsidR="003920BE" w:rsidRPr="00390343" w:rsidRDefault="003920BE" w:rsidP="003920BE">
      <w:pPr>
        <w:adjustRightInd w:val="0"/>
        <w:snapToGrid w:val="0"/>
        <w:ind w:firstLine="697"/>
        <w:jc w:val="both"/>
        <w:rPr>
          <w:lang w:val="ro-RO"/>
        </w:rPr>
      </w:pPr>
      <w:r w:rsidRPr="00390343">
        <w:rPr>
          <w:lang w:val="ro-RO" w:eastAsia="zh-CN"/>
        </w:rPr>
        <w:t>-</w:t>
      </w:r>
      <w:r w:rsidRPr="00390343">
        <w:rPr>
          <w:lang w:eastAsia="ro-RO"/>
        </w:rPr>
        <w:t xml:space="preserve">Legii nr.24/2000 </w:t>
      </w:r>
      <w:r w:rsidRPr="00390343">
        <w:t>privind normele de tehnică legislativă pentru elaborarea actelor normative</w:t>
      </w:r>
      <w:r w:rsidRPr="00390343">
        <w:rPr>
          <w:lang w:val="ro-RO"/>
        </w:rPr>
        <w:t>, republicată;</w:t>
      </w:r>
    </w:p>
    <w:p w14:paraId="7E9D42E3" w14:textId="77777777" w:rsidR="003920BE" w:rsidRPr="00390343" w:rsidRDefault="003920BE" w:rsidP="003920BE">
      <w:pPr>
        <w:snapToGrid w:val="0"/>
        <w:ind w:firstLine="720"/>
        <w:jc w:val="both"/>
        <w:rPr>
          <w:lang w:val="ro-RO"/>
        </w:rPr>
      </w:pPr>
      <w:r w:rsidRPr="00390343">
        <w:rPr>
          <w:lang w:val="ro-RO"/>
        </w:rPr>
        <w:t>-art. 59, alin. (</w:t>
      </w:r>
      <w:r w:rsidRPr="00390343">
        <w:t>1</w:t>
      </w:r>
      <w:r w:rsidRPr="00390343">
        <w:rPr>
          <w:lang w:val="ro-RO"/>
        </w:rPr>
        <w:t>) și art. 6</w:t>
      </w:r>
      <w:r w:rsidRPr="00390343">
        <w:t>1,</w:t>
      </w:r>
      <w:r w:rsidRPr="00390343">
        <w:rPr>
          <w:lang w:val="ro-RO"/>
        </w:rPr>
        <w:t xml:space="preserve"> alin. (</w:t>
      </w:r>
      <w:r w:rsidRPr="00390343">
        <w:t>1</w:t>
      </w:r>
      <w:r w:rsidRPr="00390343">
        <w:rPr>
          <w:lang w:val="ro-RO"/>
        </w:rPr>
        <w:t>)</w:t>
      </w:r>
      <w:r w:rsidRPr="00390343">
        <w:t xml:space="preserve"> </w:t>
      </w:r>
      <w:r w:rsidRPr="00390343">
        <w:rPr>
          <w:lang w:val="ro-RO"/>
        </w:rPr>
        <w:t xml:space="preserve">din Legea nr. </w:t>
      </w:r>
      <w:r w:rsidRPr="00390343">
        <w:t>196/2016 privind venitul minim de incluziune</w:t>
      </w:r>
      <w:r w:rsidRPr="00390343">
        <w:rPr>
          <w:lang w:val="ro-RO" w:eastAsia="ro-RO"/>
        </w:rPr>
        <w:t>,</w:t>
      </w:r>
      <w:r w:rsidRPr="00390343">
        <w:rPr>
          <w:lang w:val="ro-RO"/>
        </w:rPr>
        <w:t xml:space="preserve"> cu modificările şi completărle ulterioare</w:t>
      </w:r>
      <w:r w:rsidRPr="00390343">
        <w:t>;</w:t>
      </w:r>
    </w:p>
    <w:p w14:paraId="721C0CAD" w14:textId="0723136A" w:rsidR="003920BE" w:rsidRPr="00390343" w:rsidRDefault="003920BE" w:rsidP="003920BE">
      <w:pPr>
        <w:snapToGrid w:val="0"/>
        <w:ind w:firstLine="720"/>
        <w:jc w:val="both"/>
      </w:pPr>
      <w:r w:rsidRPr="00390343">
        <w:rPr>
          <w:lang w:val="ro-RO"/>
        </w:rPr>
        <w:t>-H.G.nr.</w:t>
      </w:r>
      <w:r w:rsidRPr="00390343">
        <w:t>1154/2022 pentru aprobarea Normelor metodologice de aplicare a prevederilor Legii nr. 196/2016 privind venitul minim de incluziune</w:t>
      </w:r>
      <w:r w:rsidRPr="00390343">
        <w:rPr>
          <w:lang w:val="ro-RO"/>
        </w:rPr>
        <w:t xml:space="preserve">, </w:t>
      </w:r>
      <w:r w:rsidRPr="00390343">
        <w:t>cu modificările şi completările ulterioare;</w:t>
      </w:r>
    </w:p>
    <w:p w14:paraId="391F3FC2" w14:textId="61393AA6" w:rsidR="003920BE" w:rsidRDefault="003920BE" w:rsidP="003920BE">
      <w:pPr>
        <w:snapToGrid w:val="0"/>
        <w:ind w:firstLine="720"/>
        <w:jc w:val="both"/>
      </w:pPr>
      <w:r w:rsidRPr="00390343">
        <w:rPr>
          <w:lang w:val="ro-RO"/>
        </w:rPr>
        <w:t>-Legii</w:t>
      </w:r>
      <w:r w:rsidR="00E21721" w:rsidRPr="00390343">
        <w:rPr>
          <w:lang w:val="ro-RO"/>
        </w:rPr>
        <w:t xml:space="preserve"> </w:t>
      </w:r>
      <w:r w:rsidRPr="00390343">
        <w:rPr>
          <w:lang w:val="ro-RO"/>
        </w:rPr>
        <w:t>nr.</w:t>
      </w:r>
      <w:r w:rsidRPr="00390343">
        <w:t>292/2011</w:t>
      </w:r>
      <w:r w:rsidRPr="00390343">
        <w:rPr>
          <w:lang w:val="ro-RO"/>
        </w:rPr>
        <w:t xml:space="preserve"> - </w:t>
      </w:r>
      <w:r w:rsidRPr="00390343">
        <w:t>Legea asistenţei sociale</w:t>
      </w:r>
      <w:r w:rsidRPr="00390343">
        <w:rPr>
          <w:lang w:val="ro-RO"/>
        </w:rPr>
        <w:t xml:space="preserve">, </w:t>
      </w:r>
      <w:r w:rsidRPr="00390343">
        <w:t>cu modificările şi completările ulterioare;</w:t>
      </w:r>
    </w:p>
    <w:p w14:paraId="171ED90C" w14:textId="77777777" w:rsidR="00FB7B28" w:rsidRPr="00FB7B28" w:rsidRDefault="00FB7B28" w:rsidP="00FB7B28">
      <w:pPr>
        <w:tabs>
          <w:tab w:val="num" w:pos="360"/>
        </w:tabs>
        <w:jc w:val="both"/>
      </w:pPr>
      <w:r w:rsidRPr="00FB7B28">
        <w:rPr>
          <w:lang w:val="ro-RO"/>
        </w:rPr>
        <w:t xml:space="preserve">             -Legii nr.52/2003 p</w:t>
      </w:r>
      <w:r w:rsidRPr="00FB7B28">
        <w:t>rivind transparenta decizionala in administratia publica,republicata;</w:t>
      </w:r>
    </w:p>
    <w:p w14:paraId="41C3FF1D" w14:textId="6654BA42" w:rsidR="00FB7B28" w:rsidRPr="00390343" w:rsidRDefault="00FB7B28" w:rsidP="00FB7B28">
      <w:pPr>
        <w:tabs>
          <w:tab w:val="num" w:pos="360"/>
        </w:tabs>
        <w:jc w:val="both"/>
      </w:pPr>
      <w:r w:rsidRPr="00FB7B28">
        <w:tab/>
        <w:t xml:space="preserve">     - Legii nr. 24/2000 privind normele de tehnică legislativă pentru elaborarea actelor normative republicată și actualizată;</w:t>
      </w:r>
    </w:p>
    <w:p w14:paraId="06CCEB81" w14:textId="19A23F15" w:rsidR="003920BE" w:rsidRPr="00390343" w:rsidRDefault="003920BE" w:rsidP="003920BE">
      <w:pPr>
        <w:autoSpaceDE w:val="0"/>
        <w:autoSpaceDN w:val="0"/>
        <w:adjustRightInd w:val="0"/>
        <w:snapToGrid w:val="0"/>
        <w:ind w:firstLine="697"/>
        <w:jc w:val="both"/>
        <w:rPr>
          <w:color w:val="000000"/>
          <w:lang w:val="ro-RO"/>
        </w:rPr>
      </w:pPr>
      <w:r w:rsidRPr="00390343">
        <w:rPr>
          <w:color w:val="000000"/>
          <w:lang w:val="ro-RO"/>
        </w:rPr>
        <w:t>În temeiul art</w:t>
      </w:r>
      <w:r w:rsidRPr="00390343">
        <w:t>.</w:t>
      </w:r>
      <w:r w:rsidRPr="00390343">
        <w:rPr>
          <w:lang w:val="ro-RO"/>
        </w:rPr>
        <w:t>129,</w:t>
      </w:r>
      <w:r w:rsidRPr="00390343">
        <w:rPr>
          <w:color w:val="000000"/>
          <w:lang w:val="ro-RO"/>
        </w:rPr>
        <w:t xml:space="preserve"> art.139 și art.196, alin.(1) lit.a) din O.U.G. nr.57/2019 privind Codul administrativ,</w:t>
      </w:r>
      <w:r w:rsidRPr="00390343">
        <w:rPr>
          <w:lang w:val="ro-RO"/>
        </w:rPr>
        <w:t xml:space="preserve"> cu modificările şi completărle ulterioare</w:t>
      </w:r>
      <w:r w:rsidRPr="00390343">
        <w:rPr>
          <w:color w:val="000000"/>
          <w:lang w:val="ro-RO"/>
        </w:rPr>
        <w:t xml:space="preserve">, </w:t>
      </w:r>
      <w:r w:rsidR="00152992" w:rsidRPr="00390343">
        <w:rPr>
          <w:color w:val="000000"/>
          <w:lang w:val="ro-RO"/>
        </w:rPr>
        <w:t>primarul comunei Pietroasele, judetul Buzau</w:t>
      </w:r>
      <w:r w:rsidRPr="00390343">
        <w:rPr>
          <w:color w:val="000000"/>
          <w:lang w:val="ro-RO"/>
        </w:rPr>
        <w:t>:</w:t>
      </w:r>
    </w:p>
    <w:p w14:paraId="70136AA0" w14:textId="77777777" w:rsidR="003920BE" w:rsidRPr="00390343" w:rsidRDefault="003920BE" w:rsidP="003920BE">
      <w:pPr>
        <w:autoSpaceDE w:val="0"/>
        <w:autoSpaceDN w:val="0"/>
        <w:adjustRightInd w:val="0"/>
        <w:rPr>
          <w:color w:val="000000"/>
        </w:rPr>
      </w:pPr>
    </w:p>
    <w:p w14:paraId="5EBCC3BF" w14:textId="3BB80C58" w:rsidR="000762B7" w:rsidRPr="00FB7B28" w:rsidRDefault="000762B7" w:rsidP="00390343">
      <w:pPr>
        <w:pStyle w:val="BodyText"/>
        <w:snapToGrid w:val="0"/>
        <w:spacing w:after="0"/>
        <w:ind w:left="2880" w:firstLine="720"/>
        <w:jc w:val="both"/>
        <w:rPr>
          <w:b/>
          <w:bCs/>
          <w:lang w:val="it-IT"/>
        </w:rPr>
      </w:pPr>
      <w:r w:rsidRPr="00390343">
        <w:rPr>
          <w:lang w:val="it-IT"/>
        </w:rPr>
        <w:t xml:space="preserve">         </w:t>
      </w:r>
      <w:r w:rsidR="00390343" w:rsidRPr="00FB7B28">
        <w:rPr>
          <w:b/>
          <w:bCs/>
          <w:lang w:val="it-IT"/>
        </w:rPr>
        <w:t>HOTARASTE</w:t>
      </w:r>
      <w:r w:rsidRPr="00FB7B28">
        <w:rPr>
          <w:b/>
          <w:bCs/>
          <w:lang w:val="it-IT"/>
        </w:rPr>
        <w:t>:</w:t>
      </w:r>
    </w:p>
    <w:p w14:paraId="1EDDE8E8" w14:textId="30E49947" w:rsidR="00FB7B28" w:rsidRPr="00B67415" w:rsidRDefault="00CA278D" w:rsidP="00B67415">
      <w:pPr>
        <w:pStyle w:val="BodyText"/>
        <w:snapToGrid w:val="0"/>
        <w:spacing w:after="0"/>
        <w:ind w:firstLine="720"/>
        <w:jc w:val="both"/>
        <w:rPr>
          <w:lang w:val="ro-RO"/>
        </w:rPr>
      </w:pPr>
      <w:r w:rsidRPr="00390343">
        <w:rPr>
          <w:b/>
          <w:bCs/>
          <w:u w:val="single"/>
          <w:lang w:val="ro-RO"/>
        </w:rPr>
        <w:t>Art.1</w:t>
      </w:r>
      <w:r w:rsidRPr="00390343">
        <w:rPr>
          <w:lang w:val="it-IT"/>
        </w:rPr>
        <w:t xml:space="preserve"> </w:t>
      </w:r>
      <w:r w:rsidR="000762B7" w:rsidRPr="00390343">
        <w:rPr>
          <w:lang w:val="ro-RO"/>
        </w:rPr>
        <w:t>Aprobarea Planul</w:t>
      </w:r>
      <w:r w:rsidRPr="00390343">
        <w:rPr>
          <w:lang w:val="ro-RO"/>
        </w:rPr>
        <w:t>ui</w:t>
      </w:r>
      <w:r w:rsidR="000762B7" w:rsidRPr="00390343">
        <w:rPr>
          <w:lang w:val="ro-RO"/>
        </w:rPr>
        <w:t xml:space="preserve"> de </w:t>
      </w:r>
      <w:r w:rsidR="000762B7" w:rsidRPr="00390343">
        <w:t>acţiuni/lucrări de interes local pentru anul 20</w:t>
      </w:r>
      <w:r w:rsidR="000762B7" w:rsidRPr="00390343">
        <w:rPr>
          <w:lang w:val="ro-RO"/>
        </w:rPr>
        <w:t>2</w:t>
      </w:r>
      <w:r w:rsidR="00B67415">
        <w:t>5</w:t>
      </w:r>
      <w:r w:rsidR="000762B7" w:rsidRPr="00390343">
        <w:rPr>
          <w:lang w:val="ro-RO"/>
        </w:rPr>
        <w:t xml:space="preserve"> cu</w:t>
      </w:r>
      <w:r w:rsidR="000762B7" w:rsidRPr="00390343">
        <w:t>prin</w:t>
      </w:r>
      <w:r w:rsidR="000762B7" w:rsidRPr="00390343">
        <w:rPr>
          <w:lang w:val="ro-RO"/>
        </w:rPr>
        <w:t xml:space="preserve">zând </w:t>
      </w:r>
      <w:r w:rsidR="000762B7" w:rsidRPr="00390343">
        <w:t>acţiuni</w:t>
      </w:r>
      <w:r w:rsidR="000762B7" w:rsidRPr="00390343">
        <w:rPr>
          <w:lang w:val="ro-RO"/>
        </w:rPr>
        <w:t>le</w:t>
      </w:r>
      <w:r w:rsidR="000762B7" w:rsidRPr="00390343">
        <w:t>/</w:t>
      </w:r>
      <w:r w:rsidR="000762B7" w:rsidRPr="00390343">
        <w:rPr>
          <w:lang w:val="ro-RO"/>
        </w:rPr>
        <w:t>lucrările care pot fi realizate cu ajutorul persoanel</w:t>
      </w:r>
      <w:r w:rsidR="000762B7" w:rsidRPr="00390343">
        <w:t>or</w:t>
      </w:r>
      <w:r w:rsidR="000762B7" w:rsidRPr="00390343">
        <w:rPr>
          <w:lang w:val="ro-RO"/>
        </w:rPr>
        <w:t xml:space="preserve"> majore apte de muncă beneficiare ale prevederilor Legii nr.</w:t>
      </w:r>
      <w:r w:rsidR="000762B7" w:rsidRPr="00390343">
        <w:t>196/2016 privind venitul minim de incluziune</w:t>
      </w:r>
      <w:r w:rsidR="000762B7" w:rsidRPr="00390343">
        <w:rPr>
          <w:lang w:val="ro-RO"/>
        </w:rPr>
        <w:t xml:space="preserve"> </w:t>
      </w:r>
      <w:r w:rsidR="000762B7" w:rsidRPr="00390343">
        <w:t>(VMI)</w:t>
      </w:r>
      <w:r w:rsidR="000762B7" w:rsidRPr="00390343">
        <w:rPr>
          <w:lang w:val="ro-RO"/>
        </w:rPr>
        <w:t xml:space="preserve"> şi al persoanelor obligate să </w:t>
      </w:r>
      <w:r w:rsidR="000762B7" w:rsidRPr="00390343">
        <w:rPr>
          <w:lang w:val="ro-RO"/>
        </w:rPr>
        <w:lastRenderedPageBreak/>
        <w:t>efectueze muncă în folosul comunităţii, conform Anexei care face parte integrantă din prezent</w:t>
      </w:r>
      <w:r w:rsidR="004E1C38" w:rsidRPr="00390343">
        <w:rPr>
          <w:lang w:val="ro-RO"/>
        </w:rPr>
        <w:t>ul proiect de</w:t>
      </w:r>
      <w:r w:rsidR="000762B7" w:rsidRPr="00390343">
        <w:rPr>
          <w:lang w:val="ro-RO"/>
        </w:rPr>
        <w:t xml:space="preserve"> hotărâre.</w:t>
      </w:r>
    </w:p>
    <w:p w14:paraId="75A1BAB9" w14:textId="33ACBB73" w:rsidR="000762B7" w:rsidRPr="00390343" w:rsidRDefault="00CA278D" w:rsidP="004E1C38">
      <w:pPr>
        <w:pStyle w:val="BodyText"/>
        <w:snapToGrid w:val="0"/>
        <w:spacing w:after="0"/>
        <w:ind w:firstLine="720"/>
        <w:jc w:val="both"/>
        <w:rPr>
          <w:lang w:val="ro-RO"/>
        </w:rPr>
      </w:pPr>
      <w:r w:rsidRPr="00390343">
        <w:rPr>
          <w:b/>
          <w:bCs/>
          <w:u w:val="single"/>
          <w:lang w:val="ro-RO"/>
        </w:rPr>
        <w:t>Art.2</w:t>
      </w:r>
      <w:r w:rsidRPr="00390343">
        <w:rPr>
          <w:lang w:val="ro-RO"/>
        </w:rPr>
        <w:t xml:space="preserve"> </w:t>
      </w:r>
      <w:r w:rsidR="000762B7" w:rsidRPr="00390343">
        <w:rPr>
          <w:lang w:val="ro-RO"/>
        </w:rPr>
        <w:t xml:space="preserve">Primarul comunei Pietroasele, judetul Buzau, </w:t>
      </w:r>
      <w:r w:rsidR="000762B7" w:rsidRPr="00390343">
        <w:t>prin Compartimentul de asistenta sociala,</w:t>
      </w:r>
      <w:r w:rsidR="000762B7" w:rsidRPr="00390343">
        <w:rPr>
          <w:lang w:val="ro-RO"/>
        </w:rPr>
        <w:t xml:space="preserve"> va duce la îndeplinire prevederile </w:t>
      </w:r>
      <w:r w:rsidR="00390343" w:rsidRPr="00390343">
        <w:rPr>
          <w:lang w:val="ro-RO"/>
        </w:rPr>
        <w:t>prezentei hotarari</w:t>
      </w:r>
      <w:r w:rsidR="000762B7" w:rsidRPr="00390343">
        <w:rPr>
          <w:lang w:val="ro-RO"/>
        </w:rPr>
        <w:t>.</w:t>
      </w:r>
    </w:p>
    <w:p w14:paraId="4D557CC8" w14:textId="77777777" w:rsidR="00390343" w:rsidRPr="00390343" w:rsidRDefault="00390343" w:rsidP="004E1C38">
      <w:pPr>
        <w:pStyle w:val="BodyText"/>
        <w:snapToGrid w:val="0"/>
        <w:spacing w:after="0"/>
        <w:ind w:firstLine="720"/>
        <w:jc w:val="both"/>
        <w:rPr>
          <w:lang w:val="it-IT"/>
        </w:rPr>
      </w:pPr>
    </w:p>
    <w:p w14:paraId="08A2DB40" w14:textId="3F466182" w:rsidR="000762B7" w:rsidRPr="00390343" w:rsidRDefault="00CA278D" w:rsidP="004E1C38">
      <w:pPr>
        <w:pStyle w:val="BodyText"/>
        <w:snapToGrid w:val="0"/>
        <w:spacing w:after="0"/>
        <w:ind w:firstLine="720"/>
        <w:jc w:val="both"/>
        <w:rPr>
          <w:lang w:val="ro-RO"/>
        </w:rPr>
      </w:pPr>
      <w:r w:rsidRPr="00390343">
        <w:rPr>
          <w:b/>
          <w:bCs/>
          <w:u w:val="single"/>
          <w:lang w:val="ro-RO"/>
        </w:rPr>
        <w:t>Art.3</w:t>
      </w:r>
      <w:r w:rsidRPr="00390343">
        <w:rPr>
          <w:lang w:val="ro-RO"/>
        </w:rPr>
        <w:t xml:space="preserve"> </w:t>
      </w:r>
      <w:r w:rsidR="00747738" w:rsidRPr="00390343">
        <w:rPr>
          <w:lang w:val="ro-RO"/>
        </w:rPr>
        <w:t>Dupa adoptare,</w:t>
      </w:r>
      <w:r w:rsidR="000762B7" w:rsidRPr="00390343">
        <w:rPr>
          <w:lang w:val="ro-RO"/>
        </w:rPr>
        <w:t xml:space="preserve"> hotărâre</w:t>
      </w:r>
      <w:r w:rsidR="00390343" w:rsidRPr="00390343">
        <w:rPr>
          <w:lang w:val="ro-RO"/>
        </w:rPr>
        <w:t>a</w:t>
      </w:r>
      <w:r w:rsidR="000762B7" w:rsidRPr="00390343">
        <w:rPr>
          <w:lang w:val="ro-RO"/>
        </w:rPr>
        <w:t xml:space="preserve"> poate fi atacată de persoanele îndreptățite, în termenele și condițiile prevăzute de Legea nr.554/2004 privind contenciosul administrativ, cu modificările și completările ulterioare.</w:t>
      </w:r>
    </w:p>
    <w:p w14:paraId="41607DDF" w14:textId="77777777" w:rsidR="00390343" w:rsidRPr="00390343" w:rsidRDefault="00390343" w:rsidP="00390343">
      <w:pPr>
        <w:jc w:val="both"/>
        <w:rPr>
          <w:b/>
          <w:bCs/>
        </w:rPr>
      </w:pPr>
    </w:p>
    <w:p w14:paraId="2CAC03E8" w14:textId="36965C52" w:rsidR="00390343" w:rsidRPr="00390343" w:rsidRDefault="00CA278D" w:rsidP="00390343">
      <w:pPr>
        <w:jc w:val="both"/>
        <w:rPr>
          <w:lang w:val="pt-BR"/>
        </w:rPr>
      </w:pPr>
      <w:r w:rsidRPr="00390343">
        <w:rPr>
          <w:b/>
          <w:bCs/>
        </w:rPr>
        <w:t xml:space="preserve">       </w:t>
      </w:r>
      <w:r w:rsidRPr="00390343">
        <w:rPr>
          <w:b/>
          <w:bCs/>
          <w:u w:val="single"/>
        </w:rPr>
        <w:t>Art.</w:t>
      </w:r>
      <w:proofErr w:type="gramStart"/>
      <w:r w:rsidRPr="00390343">
        <w:rPr>
          <w:b/>
          <w:bCs/>
          <w:u w:val="single"/>
        </w:rPr>
        <w:t>4</w:t>
      </w:r>
      <w:r w:rsidRPr="00390343">
        <w:t xml:space="preserve">  </w:t>
      </w:r>
      <w:r w:rsidR="00390343" w:rsidRPr="00390343">
        <w:rPr>
          <w:lang w:val="pt-BR"/>
        </w:rPr>
        <w:t>Prezenta</w:t>
      </w:r>
      <w:proofErr w:type="gramEnd"/>
      <w:r w:rsidR="00390343" w:rsidRPr="00390343">
        <w:rPr>
          <w:lang w:val="pt-BR"/>
        </w:rPr>
        <w:t xml:space="preserve"> se comunica potrivit prevederilor art.243 alin. (1) lit. ,,e” din O.U.G nr.57/2019, privind Codul Administrativ.</w:t>
      </w:r>
    </w:p>
    <w:p w14:paraId="2B9E2733" w14:textId="77777777" w:rsidR="00390343" w:rsidRPr="00390343" w:rsidRDefault="00390343" w:rsidP="00390343">
      <w:pPr>
        <w:jc w:val="center"/>
        <w:rPr>
          <w:lang w:eastAsia="ro-RO"/>
        </w:rPr>
      </w:pPr>
    </w:p>
    <w:p w14:paraId="13ABF5B1" w14:textId="77777777" w:rsidR="00390343" w:rsidRPr="00390343" w:rsidRDefault="00390343" w:rsidP="00390343">
      <w:pPr>
        <w:jc w:val="center"/>
        <w:rPr>
          <w:lang w:eastAsia="ro-RO"/>
        </w:rPr>
      </w:pPr>
    </w:p>
    <w:p w14:paraId="5E1EAF93" w14:textId="6D5291B0" w:rsidR="00390343" w:rsidRPr="00390343" w:rsidRDefault="00390343" w:rsidP="00390343">
      <w:pPr>
        <w:jc w:val="center"/>
        <w:rPr>
          <w:lang w:eastAsia="ro-RO"/>
        </w:rPr>
      </w:pPr>
      <w:r w:rsidRPr="00390343">
        <w:rPr>
          <w:lang w:eastAsia="ro-RO"/>
        </w:rPr>
        <w:t>Initiator,</w:t>
      </w:r>
    </w:p>
    <w:p w14:paraId="5A428181" w14:textId="77777777" w:rsidR="00390343" w:rsidRPr="00390343" w:rsidRDefault="00390343" w:rsidP="00390343">
      <w:pPr>
        <w:jc w:val="center"/>
        <w:rPr>
          <w:lang w:eastAsia="ro-RO"/>
        </w:rPr>
      </w:pPr>
      <w:r w:rsidRPr="00390343">
        <w:rPr>
          <w:lang w:eastAsia="ro-RO"/>
        </w:rPr>
        <w:t>Primar,</w:t>
      </w:r>
    </w:p>
    <w:p w14:paraId="446F094E" w14:textId="528E20CF" w:rsidR="00390343" w:rsidRPr="00390343" w:rsidRDefault="00B67415" w:rsidP="00390343">
      <w:pPr>
        <w:jc w:val="center"/>
        <w:rPr>
          <w:lang w:eastAsia="ro-RO"/>
        </w:rPr>
      </w:pPr>
      <w:r>
        <w:rPr>
          <w:lang w:eastAsia="ro-RO"/>
        </w:rPr>
        <w:t>Banica Ionel</w:t>
      </w:r>
      <w:r w:rsidR="00390343" w:rsidRPr="00390343">
        <w:rPr>
          <w:lang w:eastAsia="ro-RO"/>
        </w:rPr>
        <w:t xml:space="preserve">                                          </w:t>
      </w:r>
    </w:p>
    <w:p w14:paraId="72C4CE33" w14:textId="77777777" w:rsidR="00390343" w:rsidRPr="00390343" w:rsidRDefault="00390343" w:rsidP="00390343">
      <w:pPr>
        <w:jc w:val="center"/>
        <w:rPr>
          <w:lang w:eastAsia="ro-RO"/>
        </w:rPr>
      </w:pPr>
    </w:p>
    <w:p w14:paraId="24F1CFD6" w14:textId="222E836C" w:rsidR="00390343" w:rsidRPr="00390343" w:rsidRDefault="00B67415" w:rsidP="00B67415">
      <w:pPr>
        <w:jc w:val="center"/>
        <w:rPr>
          <w:lang w:eastAsia="ro-RO"/>
        </w:rPr>
      </w:pPr>
      <w:r>
        <w:rPr>
          <w:lang w:eastAsia="ro-RO"/>
        </w:rPr>
        <w:t xml:space="preserve">                                                                                                                                          A</w:t>
      </w:r>
      <w:r w:rsidR="00390343" w:rsidRPr="00390343">
        <w:rPr>
          <w:lang w:eastAsia="ro-RO"/>
        </w:rPr>
        <w:t>vizat,</w:t>
      </w:r>
    </w:p>
    <w:p w14:paraId="194F0FB4" w14:textId="77777777" w:rsidR="00390343" w:rsidRPr="00390343" w:rsidRDefault="00390343" w:rsidP="00390343">
      <w:pPr>
        <w:jc w:val="right"/>
        <w:rPr>
          <w:lang w:eastAsia="ro-RO"/>
        </w:rPr>
      </w:pPr>
      <w:r w:rsidRPr="00390343">
        <w:rPr>
          <w:lang w:eastAsia="ro-RO"/>
        </w:rPr>
        <w:t xml:space="preserve">                                                                                                       Secretar general UAT,                                         </w:t>
      </w:r>
    </w:p>
    <w:p w14:paraId="349018F4" w14:textId="1FD297EC" w:rsidR="000762B7" w:rsidRPr="00390343" w:rsidRDefault="00390343" w:rsidP="0039034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0" w:right="-450" w:firstLine="0"/>
        <w:jc w:val="both"/>
        <w:rPr>
          <w:rFonts w:ascii="Times New Roman" w:hAnsi="Times New Roman" w:cs="Times New Roman"/>
        </w:rPr>
      </w:pPr>
      <w:r w:rsidRPr="00390343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ab/>
      </w:r>
      <w:r w:rsidRPr="00390343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B67415">
        <w:rPr>
          <w:rFonts w:ascii="Times New Roman" w:eastAsia="Times New Roman" w:hAnsi="Times New Roman" w:cs="Times New Roman"/>
          <w:kern w:val="36"/>
          <w:sz w:val="24"/>
          <w:szCs w:val="24"/>
        </w:rPr>
        <w:t>Badea Adriana</w:t>
      </w:r>
    </w:p>
    <w:p w14:paraId="2B190EB7" w14:textId="77777777" w:rsidR="003920BE" w:rsidRPr="00390343" w:rsidRDefault="003920BE" w:rsidP="003920BE">
      <w:pPr>
        <w:autoSpaceDE w:val="0"/>
        <w:autoSpaceDN w:val="0"/>
        <w:adjustRightInd w:val="0"/>
        <w:rPr>
          <w:color w:val="000000"/>
        </w:rPr>
      </w:pPr>
    </w:p>
    <w:p w14:paraId="5D903E0C" w14:textId="77777777" w:rsidR="000762B7" w:rsidRPr="00390343" w:rsidRDefault="000762B7" w:rsidP="003920BE">
      <w:pPr>
        <w:autoSpaceDE w:val="0"/>
        <w:autoSpaceDN w:val="0"/>
        <w:adjustRightInd w:val="0"/>
        <w:rPr>
          <w:color w:val="000000"/>
        </w:rPr>
      </w:pPr>
    </w:p>
    <w:p w14:paraId="55BA880A" w14:textId="77777777" w:rsidR="000762B7" w:rsidRPr="00390343" w:rsidRDefault="000762B7" w:rsidP="003920BE">
      <w:pPr>
        <w:autoSpaceDE w:val="0"/>
        <w:autoSpaceDN w:val="0"/>
        <w:adjustRightInd w:val="0"/>
        <w:rPr>
          <w:color w:val="000000"/>
        </w:rPr>
      </w:pPr>
    </w:p>
    <w:p w14:paraId="0E3A1E2A" w14:textId="77777777" w:rsidR="000762B7" w:rsidRPr="00390343" w:rsidRDefault="000762B7" w:rsidP="003920BE">
      <w:pPr>
        <w:autoSpaceDE w:val="0"/>
        <w:autoSpaceDN w:val="0"/>
        <w:adjustRightInd w:val="0"/>
        <w:rPr>
          <w:color w:val="000000"/>
        </w:rPr>
      </w:pPr>
    </w:p>
    <w:p w14:paraId="3B6AB0DD" w14:textId="77777777" w:rsidR="000762B7" w:rsidRPr="00CA278D" w:rsidRDefault="000762B7" w:rsidP="003920BE">
      <w:pPr>
        <w:autoSpaceDE w:val="0"/>
        <w:autoSpaceDN w:val="0"/>
        <w:adjustRightInd w:val="0"/>
        <w:rPr>
          <w:rFonts w:ascii="Bookman Old Style" w:hAnsi="Bookman Old Style" w:cs="TimesNewRoman"/>
          <w:color w:val="000000"/>
        </w:rPr>
      </w:pPr>
    </w:p>
    <w:p w14:paraId="0557C72F" w14:textId="77777777" w:rsidR="000762B7" w:rsidRPr="00CA278D" w:rsidRDefault="000762B7" w:rsidP="003920BE">
      <w:pPr>
        <w:autoSpaceDE w:val="0"/>
        <w:autoSpaceDN w:val="0"/>
        <w:adjustRightInd w:val="0"/>
        <w:rPr>
          <w:rFonts w:ascii="Bookman Old Style" w:hAnsi="Bookman Old Style" w:cs="TimesNewRoman"/>
          <w:color w:val="000000"/>
        </w:rPr>
      </w:pPr>
    </w:p>
    <w:p w14:paraId="591BAF19" w14:textId="77777777" w:rsidR="000762B7" w:rsidRPr="00CA278D" w:rsidRDefault="000762B7" w:rsidP="003920BE">
      <w:pPr>
        <w:autoSpaceDE w:val="0"/>
        <w:autoSpaceDN w:val="0"/>
        <w:adjustRightInd w:val="0"/>
        <w:rPr>
          <w:rFonts w:ascii="Bookman Old Style" w:hAnsi="Bookman Old Style" w:cs="TimesNewRoman"/>
          <w:color w:val="000000"/>
        </w:rPr>
      </w:pPr>
    </w:p>
    <w:p w14:paraId="62A4E124" w14:textId="77777777" w:rsidR="000762B7" w:rsidRPr="00CA278D" w:rsidRDefault="000762B7" w:rsidP="003920BE">
      <w:pPr>
        <w:autoSpaceDE w:val="0"/>
        <w:autoSpaceDN w:val="0"/>
        <w:adjustRightInd w:val="0"/>
        <w:rPr>
          <w:rFonts w:ascii="Bookman Old Style" w:hAnsi="Bookman Old Style" w:cs="TimesNewRoman"/>
          <w:color w:val="000000"/>
        </w:rPr>
      </w:pPr>
    </w:p>
    <w:p w14:paraId="34D51E2E" w14:textId="77777777" w:rsidR="000762B7" w:rsidRPr="00CA278D" w:rsidRDefault="000762B7" w:rsidP="003920BE">
      <w:pPr>
        <w:autoSpaceDE w:val="0"/>
        <w:autoSpaceDN w:val="0"/>
        <w:adjustRightInd w:val="0"/>
        <w:rPr>
          <w:rFonts w:ascii="Bookman Old Style" w:hAnsi="Bookman Old Style" w:cs="TimesNewRoman"/>
          <w:color w:val="000000"/>
        </w:rPr>
      </w:pPr>
    </w:p>
    <w:p w14:paraId="112267BF" w14:textId="77777777" w:rsidR="000762B7" w:rsidRPr="00CA278D" w:rsidRDefault="000762B7" w:rsidP="003920BE">
      <w:pPr>
        <w:autoSpaceDE w:val="0"/>
        <w:autoSpaceDN w:val="0"/>
        <w:adjustRightInd w:val="0"/>
        <w:rPr>
          <w:rFonts w:ascii="Bookman Old Style" w:hAnsi="Bookman Old Style" w:cs="TimesNewRoman"/>
          <w:color w:val="000000"/>
        </w:rPr>
      </w:pPr>
    </w:p>
    <w:p w14:paraId="4FFD06DA" w14:textId="77777777" w:rsidR="000762B7" w:rsidRPr="00CA278D" w:rsidRDefault="000762B7" w:rsidP="003920BE">
      <w:pPr>
        <w:autoSpaceDE w:val="0"/>
        <w:autoSpaceDN w:val="0"/>
        <w:adjustRightInd w:val="0"/>
        <w:rPr>
          <w:rFonts w:ascii="Bookman Old Style" w:hAnsi="Bookman Old Style" w:cs="TimesNewRoman"/>
          <w:color w:val="000000"/>
        </w:rPr>
      </w:pPr>
    </w:p>
    <w:p w14:paraId="5128350B" w14:textId="77777777" w:rsidR="000762B7" w:rsidRPr="00CA278D" w:rsidRDefault="000762B7" w:rsidP="003920BE">
      <w:pPr>
        <w:autoSpaceDE w:val="0"/>
        <w:autoSpaceDN w:val="0"/>
        <w:adjustRightInd w:val="0"/>
        <w:rPr>
          <w:rFonts w:ascii="Bookman Old Style" w:hAnsi="Bookman Old Style" w:cs="TimesNewRoman"/>
          <w:color w:val="000000"/>
        </w:rPr>
      </w:pPr>
    </w:p>
    <w:p w14:paraId="0C3F3DEA" w14:textId="77777777" w:rsidR="000762B7" w:rsidRPr="00CA278D" w:rsidRDefault="000762B7" w:rsidP="003920BE">
      <w:pPr>
        <w:autoSpaceDE w:val="0"/>
        <w:autoSpaceDN w:val="0"/>
        <w:adjustRightInd w:val="0"/>
        <w:rPr>
          <w:rFonts w:ascii="Bookman Old Style" w:hAnsi="Bookman Old Style" w:cs="TimesNewRoman"/>
          <w:color w:val="000000"/>
        </w:rPr>
      </w:pPr>
    </w:p>
    <w:p w14:paraId="62500A95" w14:textId="77777777" w:rsidR="000762B7" w:rsidRPr="00CA278D" w:rsidRDefault="000762B7" w:rsidP="003920BE">
      <w:pPr>
        <w:autoSpaceDE w:val="0"/>
        <w:autoSpaceDN w:val="0"/>
        <w:adjustRightInd w:val="0"/>
        <w:rPr>
          <w:rFonts w:ascii="Bookman Old Style" w:hAnsi="Bookman Old Style" w:cs="TimesNewRoman"/>
          <w:color w:val="000000"/>
        </w:rPr>
      </w:pPr>
    </w:p>
    <w:p w14:paraId="6DF82DBA" w14:textId="77777777" w:rsidR="000762B7" w:rsidRPr="00CA278D" w:rsidRDefault="000762B7" w:rsidP="003920BE">
      <w:pPr>
        <w:autoSpaceDE w:val="0"/>
        <w:autoSpaceDN w:val="0"/>
        <w:adjustRightInd w:val="0"/>
        <w:rPr>
          <w:rFonts w:ascii="Bookman Old Style" w:hAnsi="Bookman Old Style" w:cs="TimesNewRoman"/>
          <w:color w:val="000000"/>
        </w:rPr>
      </w:pPr>
    </w:p>
    <w:p w14:paraId="2EEF8D24" w14:textId="77777777" w:rsidR="000762B7" w:rsidRPr="00CA278D" w:rsidRDefault="000762B7" w:rsidP="003920BE">
      <w:pPr>
        <w:autoSpaceDE w:val="0"/>
        <w:autoSpaceDN w:val="0"/>
        <w:adjustRightInd w:val="0"/>
        <w:rPr>
          <w:rFonts w:ascii="Bookman Old Style" w:hAnsi="Bookman Old Style" w:cs="TimesNewRoman"/>
          <w:color w:val="000000"/>
        </w:rPr>
      </w:pPr>
    </w:p>
    <w:p w14:paraId="0EA91EBE" w14:textId="77777777" w:rsidR="000762B7" w:rsidRDefault="000762B7" w:rsidP="003920BE">
      <w:pPr>
        <w:autoSpaceDE w:val="0"/>
        <w:autoSpaceDN w:val="0"/>
        <w:adjustRightInd w:val="0"/>
        <w:rPr>
          <w:rFonts w:ascii="Bookman Old Style" w:hAnsi="Bookman Old Style" w:cs="TimesNewRoman"/>
          <w:color w:val="000000"/>
        </w:rPr>
      </w:pPr>
    </w:p>
    <w:p w14:paraId="58E70381" w14:textId="77777777" w:rsidR="000762B7" w:rsidRDefault="000762B7" w:rsidP="003920BE">
      <w:pPr>
        <w:autoSpaceDE w:val="0"/>
        <w:autoSpaceDN w:val="0"/>
        <w:adjustRightInd w:val="0"/>
        <w:rPr>
          <w:rFonts w:ascii="Bookman Old Style" w:hAnsi="Bookman Old Style" w:cs="TimesNewRoman"/>
          <w:color w:val="000000"/>
        </w:rPr>
      </w:pPr>
    </w:p>
    <w:p w14:paraId="538444BA" w14:textId="77777777" w:rsidR="000762B7" w:rsidRDefault="000762B7" w:rsidP="003920BE">
      <w:pPr>
        <w:autoSpaceDE w:val="0"/>
        <w:autoSpaceDN w:val="0"/>
        <w:adjustRightInd w:val="0"/>
        <w:rPr>
          <w:rFonts w:ascii="Bookman Old Style" w:hAnsi="Bookman Old Style" w:cs="TimesNewRoman"/>
          <w:color w:val="000000"/>
        </w:rPr>
      </w:pPr>
    </w:p>
    <w:p w14:paraId="7A7C3A87" w14:textId="77777777" w:rsidR="000762B7" w:rsidRDefault="000762B7" w:rsidP="003920BE">
      <w:pPr>
        <w:autoSpaceDE w:val="0"/>
        <w:autoSpaceDN w:val="0"/>
        <w:adjustRightInd w:val="0"/>
        <w:rPr>
          <w:rFonts w:ascii="Bookman Old Style" w:hAnsi="Bookman Old Style" w:cs="TimesNewRoman"/>
          <w:color w:val="000000"/>
        </w:rPr>
      </w:pPr>
    </w:p>
    <w:p w14:paraId="02CC68E2" w14:textId="77777777" w:rsidR="00390343" w:rsidRDefault="00390343" w:rsidP="003920BE">
      <w:pPr>
        <w:autoSpaceDE w:val="0"/>
        <w:autoSpaceDN w:val="0"/>
        <w:adjustRightInd w:val="0"/>
        <w:rPr>
          <w:rFonts w:ascii="Bookman Old Style" w:hAnsi="Bookman Old Style" w:cs="TimesNewRoman"/>
          <w:color w:val="000000"/>
        </w:rPr>
      </w:pPr>
    </w:p>
    <w:p w14:paraId="0C0729EB" w14:textId="77777777" w:rsidR="000762B7" w:rsidRDefault="000762B7" w:rsidP="003920BE">
      <w:pPr>
        <w:autoSpaceDE w:val="0"/>
        <w:autoSpaceDN w:val="0"/>
        <w:adjustRightInd w:val="0"/>
        <w:rPr>
          <w:rFonts w:ascii="Bookman Old Style" w:hAnsi="Bookman Old Style" w:cs="TimesNewRoman"/>
          <w:color w:val="000000"/>
        </w:rPr>
      </w:pPr>
    </w:p>
    <w:p w14:paraId="2BA52286" w14:textId="77777777" w:rsidR="003920BE" w:rsidRPr="005B308D" w:rsidRDefault="003920BE" w:rsidP="003920BE">
      <w:pPr>
        <w:autoSpaceDE w:val="0"/>
        <w:autoSpaceDN w:val="0"/>
        <w:adjustRightInd w:val="0"/>
        <w:rPr>
          <w:rFonts w:ascii="Bookman Old Style" w:hAnsi="Bookman Old Style" w:cs="TimesNewRoman"/>
          <w:color w:val="000000"/>
        </w:rPr>
      </w:pPr>
    </w:p>
    <w:p w14:paraId="41D3BBC4" w14:textId="77777777" w:rsidR="00390343" w:rsidRDefault="00390343" w:rsidP="003920BE">
      <w:pPr>
        <w:numPr>
          <w:ilvl w:val="0"/>
          <w:numId w:val="2"/>
        </w:numPr>
        <w:suppressAutoHyphens/>
        <w:jc w:val="center"/>
        <w:rPr>
          <w:rFonts w:ascii="Bookman Old Style" w:hAnsi="Bookman Old Style"/>
        </w:rPr>
      </w:pPr>
    </w:p>
    <w:p w14:paraId="415C145C" w14:textId="77777777" w:rsidR="00390343" w:rsidRDefault="00390343" w:rsidP="003920BE">
      <w:pPr>
        <w:numPr>
          <w:ilvl w:val="0"/>
          <w:numId w:val="2"/>
        </w:numPr>
        <w:suppressAutoHyphens/>
        <w:jc w:val="center"/>
        <w:rPr>
          <w:rFonts w:ascii="Bookman Old Style" w:hAnsi="Bookman Old Style"/>
        </w:rPr>
      </w:pPr>
    </w:p>
    <w:p w14:paraId="210E3B1E" w14:textId="77777777" w:rsidR="00390343" w:rsidRDefault="00390343" w:rsidP="003920BE">
      <w:pPr>
        <w:numPr>
          <w:ilvl w:val="0"/>
          <w:numId w:val="2"/>
        </w:numPr>
        <w:suppressAutoHyphens/>
        <w:jc w:val="center"/>
        <w:rPr>
          <w:rFonts w:ascii="Bookman Old Style" w:hAnsi="Bookman Old Style"/>
        </w:rPr>
      </w:pPr>
    </w:p>
    <w:p w14:paraId="791CEA8F" w14:textId="77777777" w:rsidR="00390343" w:rsidRDefault="00390343" w:rsidP="003920BE">
      <w:pPr>
        <w:numPr>
          <w:ilvl w:val="0"/>
          <w:numId w:val="2"/>
        </w:numPr>
        <w:suppressAutoHyphens/>
        <w:jc w:val="center"/>
        <w:rPr>
          <w:rFonts w:ascii="Bookman Old Style" w:hAnsi="Bookman Old Style"/>
        </w:rPr>
      </w:pPr>
    </w:p>
    <w:p w14:paraId="1A724D81" w14:textId="77777777" w:rsidR="00390343" w:rsidRDefault="00390343" w:rsidP="003920BE">
      <w:pPr>
        <w:numPr>
          <w:ilvl w:val="0"/>
          <w:numId w:val="2"/>
        </w:numPr>
        <w:suppressAutoHyphens/>
        <w:jc w:val="center"/>
        <w:rPr>
          <w:rFonts w:ascii="Bookman Old Style" w:hAnsi="Bookman Old Style"/>
        </w:rPr>
      </w:pPr>
    </w:p>
    <w:p w14:paraId="1B8F5B80" w14:textId="77777777" w:rsidR="00390343" w:rsidRPr="00394AB7" w:rsidRDefault="00390343" w:rsidP="008D7C55">
      <w:pPr>
        <w:numPr>
          <w:ilvl w:val="0"/>
          <w:numId w:val="2"/>
        </w:numPr>
        <w:suppressAutoHyphens/>
        <w:jc w:val="center"/>
        <w:rPr>
          <w:rFonts w:ascii="Bookman Old Style" w:hAnsi="Bookman Old Style"/>
          <w:sz w:val="26"/>
          <w:szCs w:val="26"/>
        </w:rPr>
      </w:pPr>
    </w:p>
    <w:p w14:paraId="22CFB5D6" w14:textId="77777777" w:rsidR="003A1FB5" w:rsidRDefault="003A1FB5" w:rsidP="002B2753">
      <w:pPr>
        <w:rPr>
          <w:rFonts w:eastAsiaTheme="minorHAnsi"/>
          <w:b/>
          <w:bCs/>
          <w:color w:val="000000"/>
          <w:sz w:val="23"/>
          <w:szCs w:val="23"/>
          <w:lang w:val="en-GB"/>
          <w14:ligatures w14:val="standardContextual"/>
        </w:rPr>
      </w:pPr>
    </w:p>
    <w:p w14:paraId="79793BEB" w14:textId="77777777" w:rsidR="00260793" w:rsidRDefault="00260793" w:rsidP="00260793">
      <w:pPr>
        <w:rPr>
          <w:rFonts w:eastAsiaTheme="minorHAnsi"/>
          <w:b/>
          <w:bCs/>
          <w:color w:val="000000"/>
          <w:sz w:val="23"/>
          <w:szCs w:val="23"/>
          <w:lang w:val="en-GB"/>
          <w14:ligatures w14:val="standardContextual"/>
        </w:rPr>
      </w:pPr>
    </w:p>
    <w:p w14:paraId="046C54BB" w14:textId="77777777" w:rsidR="00390343" w:rsidRDefault="00260793" w:rsidP="00260793">
      <w:pPr>
        <w:rPr>
          <w:rFonts w:eastAsiaTheme="minorHAnsi"/>
          <w:b/>
          <w:bCs/>
          <w:color w:val="000000"/>
          <w:sz w:val="23"/>
          <w:szCs w:val="23"/>
          <w:lang w:val="en-GB"/>
          <w14:ligatures w14:val="standardContextual"/>
        </w:rPr>
      </w:pPr>
      <w:r>
        <w:rPr>
          <w:rFonts w:eastAsiaTheme="minorHAnsi"/>
          <w:b/>
          <w:bCs/>
          <w:color w:val="000000"/>
          <w:sz w:val="23"/>
          <w:szCs w:val="23"/>
          <w:lang w:val="en-GB"/>
          <w14:ligatures w14:val="standardContextual"/>
        </w:rPr>
        <w:t xml:space="preserve">                                                                                                                         </w:t>
      </w:r>
    </w:p>
    <w:p w14:paraId="22C61E73" w14:textId="77777777" w:rsidR="00390343" w:rsidRDefault="00390343" w:rsidP="00260793">
      <w:pPr>
        <w:rPr>
          <w:rFonts w:eastAsiaTheme="minorHAnsi"/>
          <w:b/>
          <w:bCs/>
          <w:color w:val="000000"/>
          <w:sz w:val="23"/>
          <w:szCs w:val="23"/>
          <w:lang w:val="en-GB"/>
          <w14:ligatures w14:val="standardContextual"/>
        </w:rPr>
      </w:pPr>
    </w:p>
    <w:p w14:paraId="0EB9A9A3" w14:textId="1ADD547C" w:rsidR="00260793" w:rsidRPr="00260793" w:rsidRDefault="00260793" w:rsidP="009B257D">
      <w:pPr>
        <w:jc w:val="right"/>
        <w:rPr>
          <w:sz w:val="20"/>
          <w:szCs w:val="20"/>
          <w:lang w:val="ro-RO"/>
        </w:rPr>
      </w:pPr>
      <w:r>
        <w:rPr>
          <w:rFonts w:eastAsiaTheme="minorHAnsi"/>
          <w:b/>
          <w:bCs/>
          <w:color w:val="000000"/>
          <w:sz w:val="23"/>
          <w:szCs w:val="23"/>
          <w:lang w:val="en-GB"/>
          <w14:ligatures w14:val="standardContextual"/>
        </w:rPr>
        <w:t xml:space="preserve">      </w:t>
      </w:r>
      <w:r w:rsidRPr="00260793">
        <w:rPr>
          <w:sz w:val="20"/>
          <w:szCs w:val="20"/>
          <w:lang w:val="ro-RO"/>
        </w:rPr>
        <w:t xml:space="preserve">        Anexa la </w:t>
      </w:r>
      <w:r w:rsidR="009B257D">
        <w:rPr>
          <w:sz w:val="20"/>
          <w:szCs w:val="20"/>
          <w:lang w:val="ro-RO"/>
        </w:rPr>
        <w:t>Pr de hot nr.19/13.03.2025</w:t>
      </w:r>
    </w:p>
    <w:p w14:paraId="6B4E9EA3" w14:textId="7235A2F6" w:rsidR="003A1FB5" w:rsidRPr="00260793" w:rsidRDefault="003A1FB5" w:rsidP="00260793">
      <w:pPr>
        <w:jc w:val="center"/>
        <w:rPr>
          <w:sz w:val="20"/>
          <w:szCs w:val="20"/>
          <w:lang w:val="ro-RO"/>
        </w:rPr>
      </w:pPr>
      <w:r w:rsidRPr="00260793">
        <w:rPr>
          <w:sz w:val="20"/>
          <w:szCs w:val="20"/>
          <w:lang w:val="ro-RO"/>
        </w:rPr>
        <w:t>PLAN DE ACŢIUNI ŞI LUCRĂRI DE INTERES LOCAL</w:t>
      </w:r>
    </w:p>
    <w:p w14:paraId="4228B393" w14:textId="276685EA" w:rsidR="003A1FB5" w:rsidRDefault="003A1FB5" w:rsidP="00260793">
      <w:pPr>
        <w:jc w:val="center"/>
        <w:rPr>
          <w:sz w:val="20"/>
          <w:szCs w:val="20"/>
          <w:lang w:val="ro-RO"/>
        </w:rPr>
      </w:pPr>
      <w:r w:rsidRPr="00260793">
        <w:rPr>
          <w:sz w:val="20"/>
          <w:szCs w:val="20"/>
          <w:lang w:val="ro-RO"/>
        </w:rPr>
        <w:t>pentru repartizarea orelor de muncă persoanelor apte de muncă din familiile beneficiare de venit minim garantat, pentru anul 202</w:t>
      </w:r>
      <w:r w:rsidR="00F62B42">
        <w:rPr>
          <w:sz w:val="20"/>
          <w:szCs w:val="20"/>
          <w:lang w:val="ro-RO"/>
        </w:rPr>
        <w:t>5</w:t>
      </w:r>
    </w:p>
    <w:p w14:paraId="2C528021" w14:textId="77777777" w:rsidR="00260793" w:rsidRPr="00260793" w:rsidRDefault="00260793" w:rsidP="00260793">
      <w:pPr>
        <w:jc w:val="center"/>
        <w:rPr>
          <w:sz w:val="20"/>
          <w:szCs w:val="20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2038"/>
        <w:gridCol w:w="3032"/>
        <w:gridCol w:w="1306"/>
        <w:gridCol w:w="1832"/>
        <w:gridCol w:w="1736"/>
      </w:tblGrid>
      <w:tr w:rsidR="003A1FB5" w:rsidRPr="00260793" w14:paraId="5B416D77" w14:textId="77777777" w:rsidTr="00F62B42">
        <w:tc>
          <w:tcPr>
            <w:tcW w:w="576" w:type="dxa"/>
          </w:tcPr>
          <w:p w14:paraId="2E7DD8A8" w14:textId="77777777" w:rsidR="003A1FB5" w:rsidRPr="00260793" w:rsidRDefault="003A1FB5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2038" w:type="dxa"/>
          </w:tcPr>
          <w:p w14:paraId="2CED7F19" w14:textId="77777777" w:rsidR="003A1FB5" w:rsidRPr="00260793" w:rsidRDefault="003A1FB5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Obiectiv</w:t>
            </w:r>
          </w:p>
          <w:p w14:paraId="2E31A24C" w14:textId="77777777" w:rsidR="003A1FB5" w:rsidRPr="00260793" w:rsidRDefault="003A1FB5" w:rsidP="00260793">
            <w:pPr>
              <w:rPr>
                <w:sz w:val="20"/>
                <w:szCs w:val="20"/>
                <w:lang w:val="ro-RO"/>
              </w:rPr>
            </w:pPr>
          </w:p>
          <w:p w14:paraId="412C0AA3" w14:textId="77777777" w:rsidR="003A1FB5" w:rsidRPr="00260793" w:rsidRDefault="003A1FB5" w:rsidP="0026079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032" w:type="dxa"/>
          </w:tcPr>
          <w:p w14:paraId="51A0DE90" w14:textId="77777777" w:rsidR="003A1FB5" w:rsidRPr="00260793" w:rsidRDefault="003A1FB5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Actiuni si masuri intreprinse</w:t>
            </w:r>
          </w:p>
        </w:tc>
        <w:tc>
          <w:tcPr>
            <w:tcW w:w="1306" w:type="dxa"/>
          </w:tcPr>
          <w:p w14:paraId="238721DE" w14:textId="77777777" w:rsidR="003A1FB5" w:rsidRPr="00260793" w:rsidRDefault="003A1FB5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Termen de realizare</w:t>
            </w:r>
          </w:p>
        </w:tc>
        <w:tc>
          <w:tcPr>
            <w:tcW w:w="1832" w:type="dxa"/>
          </w:tcPr>
          <w:p w14:paraId="122AF62D" w14:textId="77777777" w:rsidR="003A1FB5" w:rsidRPr="00260793" w:rsidRDefault="003A1FB5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1736" w:type="dxa"/>
          </w:tcPr>
          <w:p w14:paraId="1532DC7D" w14:textId="77777777" w:rsidR="003A1FB5" w:rsidRPr="00260793" w:rsidRDefault="003A1FB5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 xml:space="preserve">Responsabil  </w:t>
            </w:r>
          </w:p>
        </w:tc>
      </w:tr>
      <w:tr w:rsidR="003A1FB5" w:rsidRPr="00260793" w14:paraId="5AEDC8C2" w14:textId="77777777" w:rsidTr="00F62B42">
        <w:tc>
          <w:tcPr>
            <w:tcW w:w="576" w:type="dxa"/>
          </w:tcPr>
          <w:p w14:paraId="78116810" w14:textId="77777777" w:rsidR="003A1FB5" w:rsidRPr="00260793" w:rsidRDefault="003A1FB5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1.</w:t>
            </w:r>
          </w:p>
        </w:tc>
        <w:tc>
          <w:tcPr>
            <w:tcW w:w="2038" w:type="dxa"/>
          </w:tcPr>
          <w:p w14:paraId="4ED214FD" w14:textId="77777777" w:rsidR="003A1FB5" w:rsidRPr="00260793" w:rsidRDefault="003A1FB5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Lucrări de întreţinere a zonei centrale şi a spaţiilor din domeniul public</w:t>
            </w:r>
          </w:p>
        </w:tc>
        <w:tc>
          <w:tcPr>
            <w:tcW w:w="3032" w:type="dxa"/>
          </w:tcPr>
          <w:p w14:paraId="6C7C0C64" w14:textId="77777777" w:rsidR="003A1FB5" w:rsidRPr="00260793" w:rsidRDefault="003A1FB5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Parcurgerea suprafeţelor de spaţii verzi, strângerea cu mâna sau grebla şi colectarea în saci a diferitelor materiale ca: hârtie, peturi, crengi şi alte deşeuri existente</w:t>
            </w:r>
          </w:p>
        </w:tc>
        <w:tc>
          <w:tcPr>
            <w:tcW w:w="1306" w:type="dxa"/>
          </w:tcPr>
          <w:p w14:paraId="6DF45A67" w14:textId="77777777" w:rsidR="003A1FB5" w:rsidRPr="00260793" w:rsidRDefault="003A1FB5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Permanent</w:t>
            </w:r>
          </w:p>
        </w:tc>
        <w:tc>
          <w:tcPr>
            <w:tcW w:w="1832" w:type="dxa"/>
          </w:tcPr>
          <w:p w14:paraId="523D07D8" w14:textId="77777777" w:rsidR="003A1FB5" w:rsidRPr="00260793" w:rsidRDefault="003A1FB5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Beneficiarii Legii</w:t>
            </w:r>
          </w:p>
          <w:p w14:paraId="0A62CF00" w14:textId="07C5C042" w:rsidR="003A1FB5" w:rsidRPr="00260793" w:rsidRDefault="003A1FB5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nr.</w:t>
            </w:r>
            <w:r w:rsidR="00260793" w:rsidRPr="00260793">
              <w:rPr>
                <w:sz w:val="20"/>
                <w:szCs w:val="20"/>
                <w:lang w:val="ro-RO"/>
              </w:rPr>
              <w:t>196/2016</w:t>
            </w:r>
          </w:p>
        </w:tc>
        <w:tc>
          <w:tcPr>
            <w:tcW w:w="1736" w:type="dxa"/>
          </w:tcPr>
          <w:p w14:paraId="0BABEB33" w14:textId="77777777" w:rsidR="003A1FB5" w:rsidRPr="00260793" w:rsidRDefault="003A1FB5" w:rsidP="00260793">
            <w:pPr>
              <w:rPr>
                <w:sz w:val="20"/>
                <w:szCs w:val="20"/>
                <w:lang w:val="ro-RO"/>
              </w:rPr>
            </w:pPr>
          </w:p>
          <w:p w14:paraId="5D6ABFD8" w14:textId="77777777" w:rsidR="003A1FB5" w:rsidRPr="00260793" w:rsidRDefault="003A1FB5" w:rsidP="00260793">
            <w:pPr>
              <w:rPr>
                <w:sz w:val="20"/>
                <w:szCs w:val="20"/>
                <w:lang w:val="ro-RO"/>
              </w:rPr>
            </w:pPr>
          </w:p>
          <w:p w14:paraId="634EA3C6" w14:textId="7C4F80B2" w:rsidR="003A1FB5" w:rsidRPr="00260793" w:rsidRDefault="00642DC7" w:rsidP="00260793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Viceprimar</w:t>
            </w:r>
          </w:p>
        </w:tc>
      </w:tr>
      <w:tr w:rsidR="00260793" w:rsidRPr="00260793" w14:paraId="4EDF2362" w14:textId="77777777" w:rsidTr="00F62B42">
        <w:tc>
          <w:tcPr>
            <w:tcW w:w="576" w:type="dxa"/>
          </w:tcPr>
          <w:p w14:paraId="6F3B8E8B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2.</w:t>
            </w:r>
          </w:p>
        </w:tc>
        <w:tc>
          <w:tcPr>
            <w:tcW w:w="2038" w:type="dxa"/>
          </w:tcPr>
          <w:p w14:paraId="5AD8630E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Lucrări de primăvară în zona centrală, instituţii publice</w:t>
            </w:r>
          </w:p>
        </w:tc>
        <w:tc>
          <w:tcPr>
            <w:tcW w:w="3032" w:type="dxa"/>
          </w:tcPr>
          <w:p w14:paraId="3A5CF3F7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Întreţinerea acostamentelor a spaţiilor verzi, prin îndepărtarea resturilor vegetale a gunoaielor si transportul acestora in locuri special amenajate;</w:t>
            </w:r>
          </w:p>
          <w:p w14:paraId="1B082971" w14:textId="77777777" w:rsidR="00260793" w:rsidRPr="00260793" w:rsidRDefault="00260793" w:rsidP="00260793">
            <w:pPr>
              <w:rPr>
                <w:sz w:val="20"/>
                <w:szCs w:val="20"/>
                <w:u w:val="single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Plantarea de arbuşti, flori etc.</w:t>
            </w:r>
          </w:p>
        </w:tc>
        <w:tc>
          <w:tcPr>
            <w:tcW w:w="1306" w:type="dxa"/>
          </w:tcPr>
          <w:p w14:paraId="232A9E4F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Martie, aprilie, mai</w:t>
            </w:r>
          </w:p>
        </w:tc>
        <w:tc>
          <w:tcPr>
            <w:tcW w:w="1832" w:type="dxa"/>
          </w:tcPr>
          <w:p w14:paraId="025CC433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Beneficiarii Legii</w:t>
            </w:r>
          </w:p>
          <w:p w14:paraId="0C9E5FA3" w14:textId="3BDF8B7B" w:rsidR="00260793" w:rsidRPr="00260793" w:rsidRDefault="00260793" w:rsidP="00260793">
            <w:pPr>
              <w:rPr>
                <w:sz w:val="20"/>
                <w:szCs w:val="20"/>
                <w:u w:val="single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nr.196/2016</w:t>
            </w:r>
          </w:p>
        </w:tc>
        <w:tc>
          <w:tcPr>
            <w:tcW w:w="1736" w:type="dxa"/>
          </w:tcPr>
          <w:p w14:paraId="32C796E1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</w:p>
          <w:p w14:paraId="2DF40517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</w:p>
          <w:p w14:paraId="0574048C" w14:textId="28C02A53" w:rsidR="00260793" w:rsidRPr="00260793" w:rsidRDefault="00642DC7" w:rsidP="00260793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Viceprimar</w:t>
            </w:r>
          </w:p>
        </w:tc>
      </w:tr>
      <w:tr w:rsidR="00260793" w:rsidRPr="00260793" w14:paraId="059EE033" w14:textId="77777777" w:rsidTr="00F62B42">
        <w:tc>
          <w:tcPr>
            <w:tcW w:w="576" w:type="dxa"/>
          </w:tcPr>
          <w:p w14:paraId="615D4D1A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3.</w:t>
            </w:r>
          </w:p>
        </w:tc>
        <w:tc>
          <w:tcPr>
            <w:tcW w:w="2038" w:type="dxa"/>
          </w:tcPr>
          <w:p w14:paraId="5363CADE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Lucrări de întreţinere a spaţiilor verzi aflate în incinta instituţiilor</w:t>
            </w:r>
          </w:p>
        </w:tc>
        <w:tc>
          <w:tcPr>
            <w:tcW w:w="3032" w:type="dxa"/>
          </w:tcPr>
          <w:p w14:paraId="366A7A1F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Curăţarea copacilor, văruirea acestora, îndepărtarea resturilor vegetale şi transportul lor în locuri special amenajate;ingrijirea plantelor din curtea institutiilor</w:t>
            </w:r>
          </w:p>
        </w:tc>
        <w:tc>
          <w:tcPr>
            <w:tcW w:w="1306" w:type="dxa"/>
          </w:tcPr>
          <w:p w14:paraId="2DDBB813" w14:textId="77777777" w:rsidR="00260793" w:rsidRPr="00260793" w:rsidRDefault="00260793" w:rsidP="00260793">
            <w:pPr>
              <w:rPr>
                <w:sz w:val="20"/>
                <w:szCs w:val="20"/>
                <w:u w:val="single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 xml:space="preserve">Permanent </w:t>
            </w:r>
          </w:p>
        </w:tc>
        <w:tc>
          <w:tcPr>
            <w:tcW w:w="1832" w:type="dxa"/>
          </w:tcPr>
          <w:p w14:paraId="5888686D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Beneficiarii Legii</w:t>
            </w:r>
          </w:p>
          <w:p w14:paraId="4553C4CE" w14:textId="041B0680" w:rsidR="00260793" w:rsidRPr="00260793" w:rsidRDefault="00260793" w:rsidP="00260793">
            <w:pPr>
              <w:rPr>
                <w:sz w:val="20"/>
                <w:szCs w:val="20"/>
                <w:u w:val="single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nr.196/2016</w:t>
            </w:r>
          </w:p>
        </w:tc>
        <w:tc>
          <w:tcPr>
            <w:tcW w:w="1736" w:type="dxa"/>
          </w:tcPr>
          <w:p w14:paraId="39B1FD62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</w:p>
          <w:p w14:paraId="7C527DAD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</w:p>
          <w:p w14:paraId="03AC5754" w14:textId="65B71C7D" w:rsidR="00260793" w:rsidRPr="00260793" w:rsidRDefault="00642DC7" w:rsidP="00260793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Viceprimar</w:t>
            </w:r>
          </w:p>
        </w:tc>
      </w:tr>
      <w:tr w:rsidR="00260793" w:rsidRPr="00260793" w14:paraId="78BDB80C" w14:textId="77777777" w:rsidTr="00F62B42">
        <w:tc>
          <w:tcPr>
            <w:tcW w:w="576" w:type="dxa"/>
          </w:tcPr>
          <w:p w14:paraId="3B0BBE39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4.</w:t>
            </w:r>
          </w:p>
        </w:tc>
        <w:tc>
          <w:tcPr>
            <w:tcW w:w="2038" w:type="dxa"/>
          </w:tcPr>
          <w:p w14:paraId="4C8D654D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Lucrări de curăţare a vegetaţiei aflate pe marginea drumurilor judeţene şi comunale de pe raza comunei</w:t>
            </w:r>
          </w:p>
          <w:p w14:paraId="67741795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032" w:type="dxa"/>
          </w:tcPr>
          <w:p w14:paraId="6BB99C72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Curăţarea şanţurilor de vegetaţie îndepărtarea gunoaielor şi întreţinerea arborilor existenti</w:t>
            </w:r>
          </w:p>
        </w:tc>
        <w:tc>
          <w:tcPr>
            <w:tcW w:w="1306" w:type="dxa"/>
          </w:tcPr>
          <w:p w14:paraId="4AB3C224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 xml:space="preserve">Permanent </w:t>
            </w:r>
          </w:p>
        </w:tc>
        <w:tc>
          <w:tcPr>
            <w:tcW w:w="1832" w:type="dxa"/>
          </w:tcPr>
          <w:p w14:paraId="6BFB113A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Beneficiarii Legii</w:t>
            </w:r>
          </w:p>
          <w:p w14:paraId="41BDDCE8" w14:textId="19D0CF4A" w:rsidR="00260793" w:rsidRPr="00260793" w:rsidRDefault="00260793" w:rsidP="00260793">
            <w:pPr>
              <w:rPr>
                <w:sz w:val="20"/>
                <w:szCs w:val="20"/>
                <w:u w:val="single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nr.196/2016</w:t>
            </w:r>
          </w:p>
        </w:tc>
        <w:tc>
          <w:tcPr>
            <w:tcW w:w="1736" w:type="dxa"/>
          </w:tcPr>
          <w:p w14:paraId="2BD0790A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</w:p>
          <w:p w14:paraId="77C0366B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</w:p>
          <w:p w14:paraId="23F49325" w14:textId="1B208C3F" w:rsidR="00260793" w:rsidRPr="00260793" w:rsidRDefault="00642DC7" w:rsidP="00260793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Viceprimar</w:t>
            </w:r>
          </w:p>
        </w:tc>
      </w:tr>
      <w:tr w:rsidR="00260793" w:rsidRPr="00260793" w14:paraId="73C84D99" w14:textId="77777777" w:rsidTr="00F62B42">
        <w:tc>
          <w:tcPr>
            <w:tcW w:w="576" w:type="dxa"/>
          </w:tcPr>
          <w:p w14:paraId="214A9AC0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5.</w:t>
            </w:r>
          </w:p>
        </w:tc>
        <w:tc>
          <w:tcPr>
            <w:tcW w:w="2038" w:type="dxa"/>
          </w:tcPr>
          <w:p w14:paraId="461F6AED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Alte activităţi de interes şi utilitate publică.</w:t>
            </w:r>
          </w:p>
        </w:tc>
        <w:tc>
          <w:tcPr>
            <w:tcW w:w="3032" w:type="dxa"/>
          </w:tcPr>
          <w:p w14:paraId="3E55E243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Asigurarea depozitelor de combustibil;</w:t>
            </w:r>
          </w:p>
          <w:p w14:paraId="7FD5E7D9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Diferite activităţi de întreţinere şi reparaţii ocazionate de producerea unor fenomene naturale (ploi torenţiale, vînt puternic, incendii, cutremure,  inundaţii).</w:t>
            </w:r>
          </w:p>
          <w:p w14:paraId="4C2C62EC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306" w:type="dxa"/>
          </w:tcPr>
          <w:p w14:paraId="5DDBD192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Martie-noiembrie-decembrie</w:t>
            </w:r>
          </w:p>
          <w:p w14:paraId="5503C613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</w:p>
          <w:p w14:paraId="0CD2A04C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Ocazional</w:t>
            </w:r>
          </w:p>
        </w:tc>
        <w:tc>
          <w:tcPr>
            <w:tcW w:w="1832" w:type="dxa"/>
          </w:tcPr>
          <w:p w14:paraId="5C26E592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Beneficiarii Legii</w:t>
            </w:r>
          </w:p>
          <w:p w14:paraId="75FC8CB5" w14:textId="5B420474" w:rsidR="00260793" w:rsidRPr="00260793" w:rsidRDefault="00260793" w:rsidP="00260793">
            <w:pPr>
              <w:rPr>
                <w:sz w:val="20"/>
                <w:szCs w:val="20"/>
                <w:u w:val="single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nr.196/2016</w:t>
            </w:r>
          </w:p>
        </w:tc>
        <w:tc>
          <w:tcPr>
            <w:tcW w:w="1736" w:type="dxa"/>
          </w:tcPr>
          <w:p w14:paraId="74AEEE17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</w:p>
          <w:p w14:paraId="75F0EFBF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</w:p>
          <w:p w14:paraId="372A7B48" w14:textId="03DABC4A" w:rsidR="00260793" w:rsidRPr="00260793" w:rsidRDefault="00642DC7" w:rsidP="00260793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Viceprimar</w:t>
            </w:r>
          </w:p>
        </w:tc>
      </w:tr>
      <w:tr w:rsidR="00260793" w:rsidRPr="00260793" w14:paraId="6D20119E" w14:textId="77777777" w:rsidTr="00F62B42">
        <w:tc>
          <w:tcPr>
            <w:tcW w:w="576" w:type="dxa"/>
          </w:tcPr>
          <w:p w14:paraId="6655DB9E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6.</w:t>
            </w:r>
          </w:p>
        </w:tc>
        <w:tc>
          <w:tcPr>
            <w:tcW w:w="2038" w:type="dxa"/>
          </w:tcPr>
          <w:p w14:paraId="06D7321D" w14:textId="77777777" w:rsidR="00260793" w:rsidRPr="00260793" w:rsidRDefault="00260793" w:rsidP="00260793">
            <w:pPr>
              <w:rPr>
                <w:sz w:val="20"/>
                <w:szCs w:val="20"/>
                <w:lang w:val="fr-FR"/>
              </w:rPr>
            </w:pPr>
            <w:r w:rsidRPr="00260793">
              <w:rPr>
                <w:bCs/>
                <w:sz w:val="20"/>
                <w:szCs w:val="20"/>
                <w:lang w:val="es-VE"/>
              </w:rPr>
              <w:t>Curăţarea, deblocarea şanţurilor şi a rigolelor de scurgere a apelor</w:t>
            </w:r>
          </w:p>
        </w:tc>
        <w:tc>
          <w:tcPr>
            <w:tcW w:w="3032" w:type="dxa"/>
          </w:tcPr>
          <w:p w14:paraId="08AA43BA" w14:textId="77777777" w:rsidR="00260793" w:rsidRPr="00260793" w:rsidRDefault="00260793" w:rsidP="00260793">
            <w:pPr>
              <w:rPr>
                <w:sz w:val="20"/>
                <w:szCs w:val="20"/>
                <w:lang w:val="fr-FR"/>
              </w:rPr>
            </w:pPr>
            <w:r w:rsidRPr="00260793">
              <w:rPr>
                <w:sz w:val="20"/>
                <w:szCs w:val="20"/>
                <w:lang w:val="fr-FR"/>
              </w:rPr>
              <w:t>Intretinerea malurilor,</w:t>
            </w:r>
          </w:p>
          <w:p w14:paraId="06F4EB19" w14:textId="77777777" w:rsidR="00260793" w:rsidRPr="00260793" w:rsidRDefault="00260793" w:rsidP="00260793">
            <w:pPr>
              <w:rPr>
                <w:sz w:val="20"/>
                <w:szCs w:val="20"/>
                <w:lang w:val="fr-FR"/>
              </w:rPr>
            </w:pPr>
            <w:r w:rsidRPr="00260793">
              <w:rPr>
                <w:sz w:val="20"/>
                <w:szCs w:val="20"/>
                <w:lang w:val="fr-FR"/>
              </w:rPr>
              <w:t>Indepartarea noroiului si aluviunilor,</w:t>
            </w:r>
          </w:p>
          <w:p w14:paraId="7CEBDE38" w14:textId="77777777" w:rsidR="00260793" w:rsidRPr="00260793" w:rsidRDefault="00260793" w:rsidP="00260793">
            <w:pPr>
              <w:rPr>
                <w:sz w:val="20"/>
                <w:szCs w:val="20"/>
                <w:lang w:val="fr-FR"/>
              </w:rPr>
            </w:pPr>
            <w:r w:rsidRPr="00260793">
              <w:rPr>
                <w:sz w:val="20"/>
                <w:szCs w:val="20"/>
                <w:lang w:val="fr-FR"/>
              </w:rPr>
              <w:t>Indepartarea vegetatiei</w:t>
            </w:r>
          </w:p>
        </w:tc>
        <w:tc>
          <w:tcPr>
            <w:tcW w:w="1306" w:type="dxa"/>
          </w:tcPr>
          <w:p w14:paraId="7FB8F6C3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Martie-octombrie</w:t>
            </w:r>
          </w:p>
        </w:tc>
        <w:tc>
          <w:tcPr>
            <w:tcW w:w="1832" w:type="dxa"/>
          </w:tcPr>
          <w:p w14:paraId="53D289AC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Beneficiarii Legii</w:t>
            </w:r>
          </w:p>
          <w:p w14:paraId="75DF90BF" w14:textId="4EF86180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nr.196/2016</w:t>
            </w:r>
          </w:p>
        </w:tc>
        <w:tc>
          <w:tcPr>
            <w:tcW w:w="1736" w:type="dxa"/>
          </w:tcPr>
          <w:p w14:paraId="1CC0DD9C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</w:p>
          <w:p w14:paraId="2E0264A4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</w:p>
          <w:p w14:paraId="2CDBBF8C" w14:textId="407E6D87" w:rsidR="00260793" w:rsidRPr="00260793" w:rsidRDefault="00642DC7" w:rsidP="00260793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Viceprimar</w:t>
            </w:r>
          </w:p>
          <w:p w14:paraId="05501AC8" w14:textId="77777777" w:rsidR="00260793" w:rsidRPr="00260793" w:rsidRDefault="00260793" w:rsidP="00260793">
            <w:pPr>
              <w:rPr>
                <w:sz w:val="20"/>
                <w:szCs w:val="20"/>
                <w:u w:val="single"/>
                <w:lang w:val="ro-RO"/>
              </w:rPr>
            </w:pPr>
          </w:p>
        </w:tc>
      </w:tr>
      <w:tr w:rsidR="00260793" w:rsidRPr="00260793" w14:paraId="187BB066" w14:textId="77777777" w:rsidTr="00F62B42">
        <w:tc>
          <w:tcPr>
            <w:tcW w:w="576" w:type="dxa"/>
          </w:tcPr>
          <w:p w14:paraId="0250C5A0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7.</w:t>
            </w:r>
          </w:p>
        </w:tc>
        <w:tc>
          <w:tcPr>
            <w:tcW w:w="2038" w:type="dxa"/>
          </w:tcPr>
          <w:p w14:paraId="6FBA3BE7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 xml:space="preserve">Intretinerea curateniei si </w:t>
            </w:r>
          </w:p>
          <w:p w14:paraId="5698F046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 xml:space="preserve">igienei in curtea primariei </w:t>
            </w:r>
          </w:p>
          <w:p w14:paraId="444698CD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032" w:type="dxa"/>
          </w:tcPr>
          <w:p w14:paraId="6360D579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 xml:space="preserve">maturat si strans gunoaie </w:t>
            </w:r>
          </w:p>
          <w:p w14:paraId="14EA7D78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 xml:space="preserve">fasonat arbusti </w:t>
            </w:r>
          </w:p>
          <w:p w14:paraId="02DC1766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 xml:space="preserve">taiat trandafiri </w:t>
            </w:r>
          </w:p>
          <w:p w14:paraId="507A5D60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sapat si udat trandafiri, alte flori, plante ornamentale, gazon ;</w:t>
            </w:r>
          </w:p>
          <w:p w14:paraId="015D03FF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sapat la casma pentru plantat alte flori;</w:t>
            </w:r>
          </w:p>
          <w:p w14:paraId="686F0921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efectuarea lucrarilor de plivit flori;</w:t>
            </w:r>
          </w:p>
          <w:p w14:paraId="06BE1960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 xml:space="preserve">varuit pomi si borduri </w:t>
            </w:r>
          </w:p>
          <w:p w14:paraId="45E02369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 xml:space="preserve">cosit si greblat iarba </w:t>
            </w:r>
          </w:p>
          <w:p w14:paraId="42BB3B13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 xml:space="preserve">adunarea materialelor vegetale </w:t>
            </w:r>
          </w:p>
          <w:p w14:paraId="23D63021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 xml:space="preserve">adunarea materialelor vegetale </w:t>
            </w:r>
          </w:p>
          <w:p w14:paraId="6B012EDD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 xml:space="preserve">rezultate in urma cositului </w:t>
            </w:r>
          </w:p>
          <w:p w14:paraId="276FBC10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 xml:space="preserve">pe perioada iernii lucrari de </w:t>
            </w:r>
          </w:p>
          <w:p w14:paraId="048E7B52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lastRenderedPageBreak/>
              <w:t>indepartare a zapezii si ghietii cu mijloace manuale</w:t>
            </w:r>
          </w:p>
        </w:tc>
        <w:tc>
          <w:tcPr>
            <w:tcW w:w="1306" w:type="dxa"/>
          </w:tcPr>
          <w:p w14:paraId="691DB388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lastRenderedPageBreak/>
              <w:t xml:space="preserve">Permanent </w:t>
            </w:r>
          </w:p>
        </w:tc>
        <w:tc>
          <w:tcPr>
            <w:tcW w:w="1832" w:type="dxa"/>
          </w:tcPr>
          <w:p w14:paraId="7990499D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Beneficiarii Legii</w:t>
            </w:r>
          </w:p>
          <w:p w14:paraId="69B921A8" w14:textId="2F6513E2" w:rsidR="00260793" w:rsidRPr="00260793" w:rsidRDefault="00260793" w:rsidP="00260793">
            <w:pPr>
              <w:rPr>
                <w:sz w:val="20"/>
                <w:szCs w:val="20"/>
                <w:u w:val="single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nr.196/2016</w:t>
            </w:r>
          </w:p>
        </w:tc>
        <w:tc>
          <w:tcPr>
            <w:tcW w:w="1736" w:type="dxa"/>
          </w:tcPr>
          <w:p w14:paraId="7E4D1C98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</w:p>
          <w:p w14:paraId="6F4EE901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</w:p>
          <w:p w14:paraId="414DB9E2" w14:textId="2BAE0B5D" w:rsidR="00260793" w:rsidRPr="00260793" w:rsidRDefault="00642DC7" w:rsidP="00260793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Viceprimar</w:t>
            </w:r>
          </w:p>
          <w:p w14:paraId="5DE0E9F1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</w:p>
        </w:tc>
      </w:tr>
      <w:tr w:rsidR="00260793" w:rsidRPr="00260793" w14:paraId="4B966FA3" w14:textId="77777777" w:rsidTr="00F62B42">
        <w:tc>
          <w:tcPr>
            <w:tcW w:w="576" w:type="dxa"/>
          </w:tcPr>
          <w:p w14:paraId="5C2AF778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8.</w:t>
            </w:r>
          </w:p>
        </w:tc>
        <w:tc>
          <w:tcPr>
            <w:tcW w:w="2038" w:type="dxa"/>
          </w:tcPr>
          <w:p w14:paraId="77649C32" w14:textId="77777777" w:rsidR="00260793" w:rsidRPr="00260793" w:rsidRDefault="00260793" w:rsidP="00260793">
            <w:pPr>
              <w:rPr>
                <w:sz w:val="20"/>
                <w:szCs w:val="20"/>
                <w:lang w:val="fr-FR"/>
              </w:rPr>
            </w:pPr>
            <w:r w:rsidRPr="00260793">
              <w:rPr>
                <w:bCs/>
                <w:sz w:val="20"/>
                <w:szCs w:val="20"/>
                <w:lang w:val="es-VE"/>
              </w:rPr>
              <w:t>Întreţinerea drumurilor comunale</w:t>
            </w:r>
          </w:p>
          <w:p w14:paraId="69C90FB1" w14:textId="77777777" w:rsidR="00260793" w:rsidRPr="00260793" w:rsidRDefault="00260793" w:rsidP="00260793">
            <w:pPr>
              <w:rPr>
                <w:sz w:val="20"/>
                <w:szCs w:val="20"/>
                <w:lang w:val="fr-FR"/>
              </w:rPr>
            </w:pPr>
          </w:p>
          <w:p w14:paraId="616BD7EF" w14:textId="77777777" w:rsidR="00260793" w:rsidRPr="00260793" w:rsidRDefault="00260793" w:rsidP="00260793">
            <w:pPr>
              <w:rPr>
                <w:sz w:val="20"/>
                <w:szCs w:val="20"/>
                <w:lang w:val="fr-FR"/>
              </w:rPr>
            </w:pPr>
          </w:p>
          <w:p w14:paraId="0147D57A" w14:textId="77777777" w:rsidR="00260793" w:rsidRPr="00260793" w:rsidRDefault="00260793" w:rsidP="00260793">
            <w:pPr>
              <w:rPr>
                <w:sz w:val="20"/>
                <w:szCs w:val="20"/>
                <w:lang w:val="fr-FR"/>
              </w:rPr>
            </w:pPr>
          </w:p>
          <w:p w14:paraId="3BD56124" w14:textId="77777777" w:rsidR="00260793" w:rsidRPr="00260793" w:rsidRDefault="00260793" w:rsidP="0026079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3032" w:type="dxa"/>
          </w:tcPr>
          <w:p w14:paraId="03FC8849" w14:textId="77777777" w:rsidR="00260793" w:rsidRPr="00260793" w:rsidRDefault="00260793" w:rsidP="00260793">
            <w:pPr>
              <w:rPr>
                <w:sz w:val="20"/>
                <w:szCs w:val="20"/>
                <w:lang w:val="fr-FR"/>
              </w:rPr>
            </w:pPr>
            <w:r w:rsidRPr="00260793">
              <w:rPr>
                <w:sz w:val="20"/>
                <w:szCs w:val="20"/>
                <w:lang w:val="fr-FR"/>
              </w:rPr>
              <w:t>Colectarea selectiva a deseurilor</w:t>
            </w:r>
          </w:p>
          <w:p w14:paraId="0A050E2C" w14:textId="77777777" w:rsidR="00260793" w:rsidRPr="00260793" w:rsidRDefault="00260793" w:rsidP="00260793">
            <w:pPr>
              <w:rPr>
                <w:sz w:val="20"/>
                <w:szCs w:val="20"/>
                <w:lang w:val="fr-FR"/>
              </w:rPr>
            </w:pPr>
            <w:r w:rsidRPr="00260793">
              <w:rPr>
                <w:sz w:val="20"/>
                <w:szCs w:val="20"/>
                <w:lang w:val="fr-FR"/>
              </w:rPr>
              <w:t>Defrisarea si indepartarea resturilor</w:t>
            </w:r>
          </w:p>
          <w:p w14:paraId="7EFD638E" w14:textId="77777777" w:rsidR="00260793" w:rsidRPr="00260793" w:rsidRDefault="00260793" w:rsidP="00260793">
            <w:pPr>
              <w:rPr>
                <w:sz w:val="20"/>
                <w:szCs w:val="20"/>
                <w:lang w:val="fr-FR"/>
              </w:rPr>
            </w:pPr>
            <w:r w:rsidRPr="00260793">
              <w:rPr>
                <w:sz w:val="20"/>
                <w:szCs w:val="20"/>
                <w:lang w:val="fr-FR"/>
              </w:rPr>
              <w:t>Curatarea si intretinerrea acostamentelor</w:t>
            </w:r>
          </w:p>
        </w:tc>
        <w:tc>
          <w:tcPr>
            <w:tcW w:w="1306" w:type="dxa"/>
          </w:tcPr>
          <w:p w14:paraId="59E139EB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Martie-octombrie</w:t>
            </w:r>
          </w:p>
        </w:tc>
        <w:tc>
          <w:tcPr>
            <w:tcW w:w="1832" w:type="dxa"/>
          </w:tcPr>
          <w:p w14:paraId="68C8427C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Beneficiarii Legii</w:t>
            </w:r>
          </w:p>
          <w:p w14:paraId="3077C59D" w14:textId="65AB7F5D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nr.196/2016</w:t>
            </w:r>
          </w:p>
        </w:tc>
        <w:tc>
          <w:tcPr>
            <w:tcW w:w="1736" w:type="dxa"/>
          </w:tcPr>
          <w:p w14:paraId="7DE4D852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</w:p>
          <w:p w14:paraId="4F4BBC25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</w:p>
          <w:p w14:paraId="277DC91C" w14:textId="6784ECF5" w:rsidR="00260793" w:rsidRPr="00260793" w:rsidRDefault="00642DC7" w:rsidP="00260793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Viceprimar</w:t>
            </w:r>
          </w:p>
          <w:p w14:paraId="1F98FFB4" w14:textId="77777777" w:rsidR="00260793" w:rsidRPr="00260793" w:rsidRDefault="00260793" w:rsidP="00260793">
            <w:pPr>
              <w:rPr>
                <w:sz w:val="20"/>
                <w:szCs w:val="20"/>
                <w:u w:val="single"/>
                <w:lang w:val="ro-RO"/>
              </w:rPr>
            </w:pPr>
          </w:p>
        </w:tc>
      </w:tr>
      <w:tr w:rsidR="00260793" w:rsidRPr="00260793" w14:paraId="535A709F" w14:textId="77777777" w:rsidTr="00F62B42">
        <w:tc>
          <w:tcPr>
            <w:tcW w:w="576" w:type="dxa"/>
          </w:tcPr>
          <w:p w14:paraId="6545927C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9.</w:t>
            </w:r>
          </w:p>
        </w:tc>
        <w:tc>
          <w:tcPr>
            <w:tcW w:w="2038" w:type="dxa"/>
          </w:tcPr>
          <w:p w14:paraId="391189D2" w14:textId="77777777" w:rsidR="00260793" w:rsidRPr="00260793" w:rsidRDefault="00260793" w:rsidP="00260793">
            <w:pPr>
              <w:rPr>
                <w:sz w:val="20"/>
                <w:szCs w:val="20"/>
                <w:lang w:val="fr-FR"/>
              </w:rPr>
            </w:pPr>
            <w:r w:rsidRPr="00260793">
              <w:rPr>
                <w:sz w:val="20"/>
                <w:szCs w:val="20"/>
                <w:lang w:val="fr-FR"/>
              </w:rPr>
              <w:t>Lucrari de strangere a deseurilor depozitate in zona fostelor rampe</w:t>
            </w:r>
          </w:p>
        </w:tc>
        <w:tc>
          <w:tcPr>
            <w:tcW w:w="3032" w:type="dxa"/>
          </w:tcPr>
          <w:p w14:paraId="70E110E8" w14:textId="77777777" w:rsidR="00260793" w:rsidRPr="00260793" w:rsidRDefault="00260793" w:rsidP="00260793">
            <w:pPr>
              <w:rPr>
                <w:sz w:val="20"/>
                <w:szCs w:val="20"/>
                <w:lang w:val="fr-FR"/>
              </w:rPr>
            </w:pPr>
            <w:r w:rsidRPr="00260793">
              <w:rPr>
                <w:sz w:val="20"/>
                <w:szCs w:val="20"/>
                <w:lang w:val="fr-FR"/>
              </w:rPr>
              <w:t>Colectarea selectiva a deseurilor menajere si a celor reciclabile</w:t>
            </w:r>
          </w:p>
          <w:p w14:paraId="05528966" w14:textId="77777777" w:rsidR="00260793" w:rsidRPr="00260793" w:rsidRDefault="00260793" w:rsidP="00260793">
            <w:pPr>
              <w:rPr>
                <w:sz w:val="20"/>
                <w:szCs w:val="20"/>
                <w:lang w:val="fr-FR"/>
              </w:rPr>
            </w:pPr>
            <w:r w:rsidRPr="00260793">
              <w:rPr>
                <w:sz w:val="20"/>
                <w:szCs w:val="20"/>
                <w:lang w:val="fr-FR"/>
              </w:rPr>
              <w:t xml:space="preserve">Lucrari de nivelare </w:t>
            </w:r>
          </w:p>
          <w:p w14:paraId="4A6DBDEF" w14:textId="77777777" w:rsidR="00260793" w:rsidRPr="00260793" w:rsidRDefault="00260793" w:rsidP="00260793">
            <w:pPr>
              <w:rPr>
                <w:sz w:val="20"/>
                <w:szCs w:val="20"/>
                <w:lang w:val="fr-FR"/>
              </w:rPr>
            </w:pPr>
            <w:r w:rsidRPr="00260793">
              <w:rPr>
                <w:sz w:val="20"/>
                <w:szCs w:val="20"/>
                <w:lang w:val="fr-FR"/>
              </w:rPr>
              <w:t>Strangerea deseurilor rezultate din demolari</w:t>
            </w:r>
          </w:p>
        </w:tc>
        <w:tc>
          <w:tcPr>
            <w:tcW w:w="1306" w:type="dxa"/>
          </w:tcPr>
          <w:p w14:paraId="6F1C5648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Martie-octombrie</w:t>
            </w:r>
          </w:p>
        </w:tc>
        <w:tc>
          <w:tcPr>
            <w:tcW w:w="1832" w:type="dxa"/>
          </w:tcPr>
          <w:p w14:paraId="20BA954E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Beneficiarii Legii</w:t>
            </w:r>
          </w:p>
          <w:p w14:paraId="2D270DE8" w14:textId="30FE9CF1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nr.196/2016</w:t>
            </w:r>
          </w:p>
        </w:tc>
        <w:tc>
          <w:tcPr>
            <w:tcW w:w="1736" w:type="dxa"/>
          </w:tcPr>
          <w:p w14:paraId="4E4D3999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</w:p>
          <w:p w14:paraId="03A784E4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</w:p>
          <w:p w14:paraId="4CA1DE4B" w14:textId="57D9AD1A" w:rsidR="00260793" w:rsidRPr="00260793" w:rsidRDefault="00642DC7" w:rsidP="00260793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Viceprimar</w:t>
            </w:r>
          </w:p>
          <w:p w14:paraId="78D9B750" w14:textId="77777777" w:rsidR="00260793" w:rsidRPr="00260793" w:rsidRDefault="00260793" w:rsidP="00260793">
            <w:pPr>
              <w:rPr>
                <w:sz w:val="20"/>
                <w:szCs w:val="20"/>
                <w:u w:val="single"/>
                <w:lang w:val="ro-RO"/>
              </w:rPr>
            </w:pPr>
          </w:p>
        </w:tc>
      </w:tr>
      <w:tr w:rsidR="00260793" w:rsidRPr="00260793" w14:paraId="12B73820" w14:textId="77777777" w:rsidTr="00F62B42">
        <w:tc>
          <w:tcPr>
            <w:tcW w:w="576" w:type="dxa"/>
          </w:tcPr>
          <w:p w14:paraId="4F9F67A4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10.</w:t>
            </w:r>
          </w:p>
        </w:tc>
        <w:tc>
          <w:tcPr>
            <w:tcW w:w="2038" w:type="dxa"/>
          </w:tcPr>
          <w:p w14:paraId="3157DD4A" w14:textId="77777777" w:rsidR="00260793" w:rsidRPr="00260793" w:rsidRDefault="00260793" w:rsidP="00260793">
            <w:pPr>
              <w:rPr>
                <w:sz w:val="20"/>
                <w:szCs w:val="20"/>
                <w:lang w:val="es-VE"/>
              </w:rPr>
            </w:pPr>
            <w:r w:rsidRPr="00260793">
              <w:rPr>
                <w:bCs/>
                <w:sz w:val="20"/>
                <w:szCs w:val="20"/>
                <w:lang w:val="ro-RO"/>
              </w:rPr>
              <w:t>Lucrări de igienizare a albiilor paraurilor</w:t>
            </w:r>
          </w:p>
        </w:tc>
        <w:tc>
          <w:tcPr>
            <w:tcW w:w="3032" w:type="dxa"/>
          </w:tcPr>
          <w:p w14:paraId="12D12A24" w14:textId="77777777" w:rsidR="00260793" w:rsidRPr="00260793" w:rsidRDefault="00260793" w:rsidP="00260793">
            <w:pPr>
              <w:rPr>
                <w:sz w:val="20"/>
                <w:szCs w:val="20"/>
                <w:lang w:val="es-VE"/>
              </w:rPr>
            </w:pPr>
            <w:r w:rsidRPr="00260793">
              <w:rPr>
                <w:sz w:val="20"/>
                <w:szCs w:val="20"/>
                <w:lang w:val="es-VE"/>
              </w:rPr>
              <w:t>Colectarea selectiva a deseurilor din materiale reciclabile si a deseurilor rezultate in urma demolarilor</w:t>
            </w:r>
          </w:p>
          <w:p w14:paraId="7D4A5AC6" w14:textId="77777777" w:rsidR="00260793" w:rsidRPr="00260793" w:rsidRDefault="00260793" w:rsidP="00260793">
            <w:pPr>
              <w:rPr>
                <w:sz w:val="20"/>
                <w:szCs w:val="20"/>
                <w:lang w:val="fr-FR"/>
              </w:rPr>
            </w:pPr>
            <w:r w:rsidRPr="00260793">
              <w:rPr>
                <w:sz w:val="20"/>
                <w:szCs w:val="20"/>
                <w:lang w:val="fr-FR"/>
              </w:rPr>
              <w:t>Intretinerea malurilor,</w:t>
            </w:r>
          </w:p>
          <w:p w14:paraId="28896ADF" w14:textId="77777777" w:rsidR="00260793" w:rsidRPr="00260793" w:rsidRDefault="00260793" w:rsidP="00260793">
            <w:pPr>
              <w:rPr>
                <w:sz w:val="20"/>
                <w:szCs w:val="20"/>
                <w:lang w:val="fr-FR"/>
              </w:rPr>
            </w:pPr>
            <w:r w:rsidRPr="00260793">
              <w:rPr>
                <w:sz w:val="20"/>
                <w:szCs w:val="20"/>
                <w:lang w:val="fr-FR"/>
              </w:rPr>
              <w:t>Indepartarea noroiului si aluviunilor,</w:t>
            </w:r>
          </w:p>
          <w:p w14:paraId="3AD5BA1D" w14:textId="77777777" w:rsidR="00260793" w:rsidRPr="00260793" w:rsidRDefault="00260793" w:rsidP="00260793">
            <w:pPr>
              <w:rPr>
                <w:sz w:val="20"/>
                <w:szCs w:val="20"/>
                <w:lang w:val="fr-FR"/>
              </w:rPr>
            </w:pPr>
            <w:r w:rsidRPr="00260793">
              <w:rPr>
                <w:sz w:val="20"/>
                <w:szCs w:val="20"/>
                <w:lang w:val="fr-FR"/>
              </w:rPr>
              <w:t>Indepartarea vegetatiei</w:t>
            </w:r>
          </w:p>
        </w:tc>
        <w:tc>
          <w:tcPr>
            <w:tcW w:w="1306" w:type="dxa"/>
          </w:tcPr>
          <w:p w14:paraId="3451C0DB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Martie-octombrie</w:t>
            </w:r>
          </w:p>
        </w:tc>
        <w:tc>
          <w:tcPr>
            <w:tcW w:w="1832" w:type="dxa"/>
          </w:tcPr>
          <w:p w14:paraId="117994FC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Beneficiarii Legii</w:t>
            </w:r>
          </w:p>
          <w:p w14:paraId="3F604EA0" w14:textId="005534F5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  <w:r w:rsidRPr="00260793">
              <w:rPr>
                <w:sz w:val="20"/>
                <w:szCs w:val="20"/>
                <w:lang w:val="ro-RO"/>
              </w:rPr>
              <w:t>nr.196/2016</w:t>
            </w:r>
          </w:p>
        </w:tc>
        <w:tc>
          <w:tcPr>
            <w:tcW w:w="1736" w:type="dxa"/>
          </w:tcPr>
          <w:p w14:paraId="6CB52B63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</w:p>
          <w:p w14:paraId="7D4E57F1" w14:textId="77777777" w:rsidR="00260793" w:rsidRPr="00260793" w:rsidRDefault="00260793" w:rsidP="00260793">
            <w:pPr>
              <w:rPr>
                <w:sz w:val="20"/>
                <w:szCs w:val="20"/>
                <w:lang w:val="ro-RO"/>
              </w:rPr>
            </w:pPr>
          </w:p>
          <w:p w14:paraId="4190B6CE" w14:textId="2F5F6C3A" w:rsidR="00260793" w:rsidRPr="00260793" w:rsidRDefault="00642DC7" w:rsidP="00260793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Viceprimar</w:t>
            </w:r>
          </w:p>
          <w:p w14:paraId="67C1D938" w14:textId="77777777" w:rsidR="00260793" w:rsidRPr="00260793" w:rsidRDefault="00260793" w:rsidP="00260793">
            <w:pPr>
              <w:rPr>
                <w:sz w:val="20"/>
                <w:szCs w:val="20"/>
                <w:u w:val="single"/>
                <w:lang w:val="ro-RO"/>
              </w:rPr>
            </w:pPr>
          </w:p>
        </w:tc>
      </w:tr>
    </w:tbl>
    <w:p w14:paraId="19F0E3FE" w14:textId="77777777" w:rsidR="003A1FB5" w:rsidRPr="00260793" w:rsidRDefault="003A1FB5" w:rsidP="00260793">
      <w:pPr>
        <w:rPr>
          <w:sz w:val="20"/>
          <w:szCs w:val="20"/>
          <w:lang w:val="ro-RO"/>
        </w:rPr>
      </w:pPr>
    </w:p>
    <w:p w14:paraId="7ED20D98" w14:textId="77777777" w:rsidR="00F62B42" w:rsidRDefault="003A1FB5" w:rsidP="00260793">
      <w:pPr>
        <w:rPr>
          <w:sz w:val="20"/>
          <w:szCs w:val="20"/>
          <w:lang w:val="ro-RO"/>
        </w:rPr>
      </w:pPr>
      <w:r w:rsidRPr="00260793">
        <w:rPr>
          <w:sz w:val="20"/>
          <w:szCs w:val="20"/>
          <w:lang w:val="ro-RO"/>
        </w:rPr>
        <w:t xml:space="preserve">      </w:t>
      </w:r>
    </w:p>
    <w:p w14:paraId="1ECCD0C3" w14:textId="77777777" w:rsidR="00F62B42" w:rsidRDefault="00F62B42" w:rsidP="00260793">
      <w:pPr>
        <w:rPr>
          <w:sz w:val="20"/>
          <w:szCs w:val="20"/>
          <w:lang w:val="ro-RO"/>
        </w:rPr>
      </w:pPr>
    </w:p>
    <w:p w14:paraId="49673BDF" w14:textId="0CC52E66" w:rsidR="003A1FB5" w:rsidRDefault="003A1FB5" w:rsidP="00260793">
      <w:pPr>
        <w:rPr>
          <w:sz w:val="20"/>
          <w:szCs w:val="20"/>
          <w:lang w:val="ro-RO"/>
        </w:rPr>
      </w:pPr>
      <w:r w:rsidRPr="00260793">
        <w:rPr>
          <w:sz w:val="20"/>
          <w:szCs w:val="20"/>
          <w:lang w:val="ro-RO"/>
        </w:rPr>
        <w:t xml:space="preserve">   </w:t>
      </w:r>
      <w:r w:rsidR="009B257D">
        <w:rPr>
          <w:sz w:val="20"/>
          <w:szCs w:val="20"/>
          <w:lang w:val="ro-RO"/>
        </w:rPr>
        <w:t>Primar,</w:t>
      </w:r>
      <w:r w:rsidRPr="00260793">
        <w:rPr>
          <w:sz w:val="20"/>
          <w:szCs w:val="20"/>
          <w:lang w:val="ro-RO"/>
        </w:rPr>
        <w:t>,</w:t>
      </w:r>
      <w:r w:rsidRPr="00260793">
        <w:rPr>
          <w:sz w:val="20"/>
          <w:szCs w:val="20"/>
          <w:lang w:val="ro-RO"/>
        </w:rPr>
        <w:tab/>
      </w:r>
      <w:r w:rsidRPr="00260793">
        <w:rPr>
          <w:sz w:val="20"/>
          <w:szCs w:val="20"/>
          <w:lang w:val="ro-RO"/>
        </w:rPr>
        <w:tab/>
      </w:r>
      <w:r w:rsidRPr="00260793">
        <w:rPr>
          <w:sz w:val="20"/>
          <w:szCs w:val="20"/>
          <w:lang w:val="ro-RO"/>
        </w:rPr>
        <w:tab/>
      </w:r>
      <w:r w:rsidRPr="00260793">
        <w:rPr>
          <w:sz w:val="20"/>
          <w:szCs w:val="20"/>
          <w:lang w:val="ro-RO"/>
        </w:rPr>
        <w:tab/>
      </w:r>
      <w:r w:rsidRPr="00260793">
        <w:rPr>
          <w:sz w:val="20"/>
          <w:szCs w:val="20"/>
          <w:lang w:val="ro-RO"/>
        </w:rPr>
        <w:tab/>
      </w:r>
      <w:r w:rsidRPr="00260793">
        <w:rPr>
          <w:sz w:val="20"/>
          <w:szCs w:val="20"/>
          <w:lang w:val="ro-RO"/>
        </w:rPr>
        <w:tab/>
      </w:r>
      <w:r w:rsidRPr="00260793">
        <w:rPr>
          <w:sz w:val="20"/>
          <w:szCs w:val="20"/>
          <w:lang w:val="ro-RO"/>
        </w:rPr>
        <w:tab/>
      </w:r>
      <w:r w:rsidRPr="00260793">
        <w:rPr>
          <w:sz w:val="20"/>
          <w:szCs w:val="20"/>
          <w:lang w:val="ro-RO"/>
        </w:rPr>
        <w:tab/>
      </w:r>
      <w:r w:rsidRPr="00260793">
        <w:rPr>
          <w:sz w:val="20"/>
          <w:szCs w:val="20"/>
          <w:lang w:val="ro-RO"/>
        </w:rPr>
        <w:tab/>
      </w:r>
      <w:r w:rsidR="00260793">
        <w:rPr>
          <w:sz w:val="20"/>
          <w:szCs w:val="20"/>
          <w:lang w:val="ro-RO"/>
        </w:rPr>
        <w:t xml:space="preserve">              </w:t>
      </w:r>
      <w:r w:rsidRPr="00260793">
        <w:rPr>
          <w:sz w:val="20"/>
          <w:szCs w:val="20"/>
          <w:lang w:val="ro-RO"/>
        </w:rPr>
        <w:t>Secretar general,</w:t>
      </w:r>
    </w:p>
    <w:p w14:paraId="48504EDD" w14:textId="77777777" w:rsidR="00F62B42" w:rsidRDefault="00F62B42" w:rsidP="00260793">
      <w:pPr>
        <w:rPr>
          <w:sz w:val="20"/>
          <w:szCs w:val="20"/>
          <w:lang w:val="ro-RO"/>
        </w:rPr>
      </w:pPr>
    </w:p>
    <w:p w14:paraId="0F4F1DC7" w14:textId="77777777" w:rsidR="00F62B42" w:rsidRDefault="00F62B42" w:rsidP="00260793">
      <w:pPr>
        <w:rPr>
          <w:sz w:val="20"/>
          <w:szCs w:val="20"/>
          <w:lang w:val="ro-RO"/>
        </w:rPr>
      </w:pPr>
    </w:p>
    <w:p w14:paraId="19FEF735" w14:textId="77777777" w:rsidR="00260793" w:rsidRDefault="00260793" w:rsidP="00260793">
      <w:pPr>
        <w:rPr>
          <w:sz w:val="20"/>
          <w:szCs w:val="20"/>
          <w:lang w:val="ro-RO"/>
        </w:rPr>
      </w:pPr>
    </w:p>
    <w:p w14:paraId="73377BD3" w14:textId="77777777" w:rsidR="00260793" w:rsidRPr="00260793" w:rsidRDefault="00260793" w:rsidP="00260793">
      <w:pPr>
        <w:rPr>
          <w:sz w:val="20"/>
          <w:szCs w:val="20"/>
          <w:lang w:val="ro-RO"/>
        </w:rPr>
      </w:pPr>
    </w:p>
    <w:p w14:paraId="1870C77C" w14:textId="77777777" w:rsidR="003A1FB5" w:rsidRPr="00260793" w:rsidRDefault="003A1FB5" w:rsidP="00260793">
      <w:pPr>
        <w:rPr>
          <w:sz w:val="20"/>
          <w:szCs w:val="20"/>
          <w:lang w:val="ro-RO"/>
        </w:rPr>
      </w:pPr>
    </w:p>
    <w:p w14:paraId="39A1A1FC" w14:textId="77777777" w:rsidR="003A1FB5" w:rsidRPr="00260793" w:rsidRDefault="003A1FB5" w:rsidP="00260793">
      <w:pPr>
        <w:rPr>
          <w:sz w:val="20"/>
          <w:szCs w:val="20"/>
          <w:lang w:val="ro-RO"/>
        </w:rPr>
      </w:pPr>
    </w:p>
    <w:p w14:paraId="08D01465" w14:textId="2D5D71C0" w:rsidR="003A1FB5" w:rsidRPr="00260793" w:rsidRDefault="003A1FB5" w:rsidP="00260793">
      <w:pPr>
        <w:rPr>
          <w:sz w:val="20"/>
          <w:szCs w:val="20"/>
          <w:lang w:val="ro-RO"/>
        </w:rPr>
      </w:pPr>
      <w:r w:rsidRPr="00260793">
        <w:rPr>
          <w:sz w:val="20"/>
          <w:szCs w:val="20"/>
          <w:lang w:val="ro-RO"/>
        </w:rPr>
        <w:t>In</w:t>
      </w:r>
      <w:r w:rsidR="00260793">
        <w:rPr>
          <w:sz w:val="20"/>
          <w:szCs w:val="20"/>
          <w:lang w:val="ro-RO"/>
        </w:rPr>
        <w:t>tocmit</w:t>
      </w:r>
      <w:r w:rsidRPr="00260793">
        <w:rPr>
          <w:sz w:val="20"/>
          <w:szCs w:val="20"/>
          <w:lang w:val="ro-RO"/>
        </w:rPr>
        <w:t>,</w:t>
      </w:r>
    </w:p>
    <w:p w14:paraId="31AB23FC" w14:textId="77777777" w:rsidR="003A1FB5" w:rsidRPr="00260793" w:rsidRDefault="003A1FB5" w:rsidP="00260793">
      <w:pPr>
        <w:rPr>
          <w:sz w:val="20"/>
          <w:szCs w:val="20"/>
          <w:lang w:val="ro-RO"/>
        </w:rPr>
      </w:pPr>
    </w:p>
    <w:p w14:paraId="0D90445B" w14:textId="77777777" w:rsidR="003A1FB5" w:rsidRPr="00260793" w:rsidRDefault="003A1FB5" w:rsidP="00260793">
      <w:pPr>
        <w:rPr>
          <w:sz w:val="20"/>
          <w:szCs w:val="20"/>
          <w:lang w:val="ro-RO"/>
        </w:rPr>
      </w:pPr>
      <w:r w:rsidRPr="00260793">
        <w:rPr>
          <w:sz w:val="20"/>
          <w:szCs w:val="20"/>
          <w:lang w:val="ro-RO"/>
        </w:rPr>
        <w:tab/>
      </w:r>
    </w:p>
    <w:p w14:paraId="729B074F" w14:textId="77777777" w:rsidR="003A1FB5" w:rsidRPr="00260793" w:rsidRDefault="003A1FB5" w:rsidP="00260793">
      <w:pPr>
        <w:rPr>
          <w:sz w:val="20"/>
          <w:szCs w:val="20"/>
        </w:rPr>
      </w:pPr>
    </w:p>
    <w:p w14:paraId="1D3DEA34" w14:textId="77777777" w:rsidR="003A1FB5" w:rsidRDefault="003A1FB5" w:rsidP="00260793">
      <w:pPr>
        <w:rPr>
          <w:sz w:val="20"/>
          <w:szCs w:val="20"/>
        </w:rPr>
      </w:pPr>
    </w:p>
    <w:p w14:paraId="5C03FAB0" w14:textId="77777777" w:rsidR="00390343" w:rsidRDefault="00390343" w:rsidP="00260793">
      <w:pPr>
        <w:rPr>
          <w:sz w:val="20"/>
          <w:szCs w:val="20"/>
        </w:rPr>
      </w:pPr>
    </w:p>
    <w:p w14:paraId="7FD97FBA" w14:textId="77777777" w:rsidR="00390343" w:rsidRDefault="00390343" w:rsidP="00260793">
      <w:pPr>
        <w:rPr>
          <w:sz w:val="20"/>
          <w:szCs w:val="20"/>
        </w:rPr>
      </w:pPr>
    </w:p>
    <w:p w14:paraId="4162C3B5" w14:textId="77777777" w:rsidR="00390343" w:rsidRDefault="00390343" w:rsidP="00260793">
      <w:pPr>
        <w:rPr>
          <w:sz w:val="20"/>
          <w:szCs w:val="20"/>
        </w:rPr>
      </w:pPr>
    </w:p>
    <w:p w14:paraId="23695CAE" w14:textId="77777777" w:rsidR="00390343" w:rsidRDefault="00390343" w:rsidP="00260793">
      <w:pPr>
        <w:rPr>
          <w:sz w:val="20"/>
          <w:szCs w:val="20"/>
        </w:rPr>
      </w:pPr>
    </w:p>
    <w:p w14:paraId="76B61F8B" w14:textId="77777777" w:rsidR="00390343" w:rsidRDefault="00390343" w:rsidP="00260793">
      <w:pPr>
        <w:rPr>
          <w:sz w:val="20"/>
          <w:szCs w:val="20"/>
        </w:rPr>
      </w:pPr>
    </w:p>
    <w:p w14:paraId="44F0B530" w14:textId="77777777" w:rsidR="00390343" w:rsidRDefault="00390343" w:rsidP="00260793">
      <w:pPr>
        <w:rPr>
          <w:sz w:val="20"/>
          <w:szCs w:val="20"/>
        </w:rPr>
      </w:pPr>
    </w:p>
    <w:p w14:paraId="4D10AC6C" w14:textId="77777777" w:rsidR="00390343" w:rsidRDefault="00390343" w:rsidP="00260793">
      <w:pPr>
        <w:rPr>
          <w:sz w:val="20"/>
          <w:szCs w:val="20"/>
        </w:rPr>
      </w:pPr>
    </w:p>
    <w:p w14:paraId="67DCE8E5" w14:textId="77777777" w:rsidR="00390343" w:rsidRDefault="00390343" w:rsidP="00260793">
      <w:pPr>
        <w:rPr>
          <w:sz w:val="20"/>
          <w:szCs w:val="20"/>
        </w:rPr>
      </w:pPr>
    </w:p>
    <w:p w14:paraId="379A6816" w14:textId="77777777" w:rsidR="00390343" w:rsidRDefault="00390343" w:rsidP="00260793">
      <w:pPr>
        <w:rPr>
          <w:sz w:val="20"/>
          <w:szCs w:val="20"/>
        </w:rPr>
      </w:pPr>
    </w:p>
    <w:p w14:paraId="150D303C" w14:textId="77777777" w:rsidR="00390343" w:rsidRDefault="00390343" w:rsidP="00260793">
      <w:pPr>
        <w:rPr>
          <w:sz w:val="20"/>
          <w:szCs w:val="20"/>
        </w:rPr>
      </w:pPr>
    </w:p>
    <w:p w14:paraId="3EEC61E3" w14:textId="77777777" w:rsidR="00390343" w:rsidRDefault="00390343" w:rsidP="00260793">
      <w:pPr>
        <w:rPr>
          <w:sz w:val="20"/>
          <w:szCs w:val="20"/>
        </w:rPr>
      </w:pPr>
    </w:p>
    <w:p w14:paraId="376B51FD" w14:textId="77777777" w:rsidR="00390343" w:rsidRDefault="00390343" w:rsidP="00260793">
      <w:pPr>
        <w:rPr>
          <w:sz w:val="20"/>
          <w:szCs w:val="20"/>
        </w:rPr>
      </w:pPr>
    </w:p>
    <w:p w14:paraId="2F0CD06B" w14:textId="77777777" w:rsidR="00390343" w:rsidRDefault="00390343" w:rsidP="00260793">
      <w:pPr>
        <w:rPr>
          <w:sz w:val="20"/>
          <w:szCs w:val="20"/>
        </w:rPr>
      </w:pPr>
    </w:p>
    <w:p w14:paraId="550DDF12" w14:textId="77777777" w:rsidR="00390343" w:rsidRDefault="00390343" w:rsidP="00260793">
      <w:pPr>
        <w:rPr>
          <w:sz w:val="20"/>
          <w:szCs w:val="20"/>
        </w:rPr>
      </w:pPr>
    </w:p>
    <w:p w14:paraId="29463D6A" w14:textId="77777777" w:rsidR="00390343" w:rsidRDefault="00390343" w:rsidP="00260793">
      <w:pPr>
        <w:rPr>
          <w:sz w:val="20"/>
          <w:szCs w:val="20"/>
        </w:rPr>
      </w:pPr>
    </w:p>
    <w:p w14:paraId="7CEF4C87" w14:textId="77777777" w:rsidR="00390343" w:rsidRDefault="00390343" w:rsidP="00260793">
      <w:pPr>
        <w:rPr>
          <w:sz w:val="20"/>
          <w:szCs w:val="20"/>
        </w:rPr>
      </w:pPr>
    </w:p>
    <w:p w14:paraId="5D1CEFDE" w14:textId="77777777" w:rsidR="00390343" w:rsidRDefault="00390343" w:rsidP="00260793">
      <w:pPr>
        <w:rPr>
          <w:sz w:val="20"/>
          <w:szCs w:val="20"/>
        </w:rPr>
      </w:pPr>
    </w:p>
    <w:p w14:paraId="216D014F" w14:textId="77777777" w:rsidR="00390343" w:rsidRDefault="00390343" w:rsidP="00260793">
      <w:pPr>
        <w:rPr>
          <w:sz w:val="20"/>
          <w:szCs w:val="20"/>
        </w:rPr>
      </w:pPr>
    </w:p>
    <w:p w14:paraId="1392240F" w14:textId="77777777" w:rsidR="00390343" w:rsidRDefault="00390343" w:rsidP="00260793">
      <w:pPr>
        <w:rPr>
          <w:sz w:val="20"/>
          <w:szCs w:val="20"/>
        </w:rPr>
      </w:pPr>
    </w:p>
    <w:p w14:paraId="47CAED86" w14:textId="77777777" w:rsidR="00390343" w:rsidRDefault="00390343" w:rsidP="00260793">
      <w:pPr>
        <w:rPr>
          <w:sz w:val="20"/>
          <w:szCs w:val="20"/>
        </w:rPr>
      </w:pPr>
    </w:p>
    <w:p w14:paraId="5EA9691A" w14:textId="77777777" w:rsidR="00390343" w:rsidRDefault="00390343" w:rsidP="00260793">
      <w:pPr>
        <w:rPr>
          <w:sz w:val="20"/>
          <w:szCs w:val="20"/>
        </w:rPr>
      </w:pPr>
    </w:p>
    <w:p w14:paraId="2DE95E53" w14:textId="77777777" w:rsidR="00390343" w:rsidRDefault="00390343" w:rsidP="00260793">
      <w:pPr>
        <w:rPr>
          <w:sz w:val="20"/>
          <w:szCs w:val="20"/>
        </w:rPr>
      </w:pPr>
    </w:p>
    <w:p w14:paraId="4A6AD21A" w14:textId="77777777" w:rsidR="00390343" w:rsidRDefault="00390343" w:rsidP="00260793">
      <w:pPr>
        <w:rPr>
          <w:sz w:val="20"/>
          <w:szCs w:val="20"/>
        </w:rPr>
      </w:pPr>
    </w:p>
    <w:p w14:paraId="3CFD30E8" w14:textId="77777777" w:rsidR="00390343" w:rsidRPr="00260793" w:rsidRDefault="00390343" w:rsidP="00260793">
      <w:pPr>
        <w:rPr>
          <w:sz w:val="20"/>
          <w:szCs w:val="20"/>
        </w:rPr>
      </w:pPr>
    </w:p>
    <w:sectPr w:rsidR="00390343" w:rsidRPr="00260793" w:rsidSect="00FB7B28">
      <w:footerReference w:type="even" r:id="rId9"/>
      <w:footerReference w:type="default" r:id="rId10"/>
      <w:pgSz w:w="12240" w:h="15840"/>
      <w:pgMar w:top="630" w:right="810" w:bottom="283" w:left="90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04370" w14:textId="77777777" w:rsidR="006D5E49" w:rsidRDefault="006D5E49">
      <w:r>
        <w:separator/>
      </w:r>
    </w:p>
  </w:endnote>
  <w:endnote w:type="continuationSeparator" w:id="0">
    <w:p w14:paraId="5EBB979C" w14:textId="77777777" w:rsidR="006D5E49" w:rsidRDefault="006D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FF563" w14:textId="77777777" w:rsidR="002405DF" w:rsidRDefault="00000000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>2</w:t>
    </w:r>
    <w:r>
      <w:fldChar w:fldCharType="end"/>
    </w:r>
  </w:p>
  <w:p w14:paraId="3955B41A" w14:textId="77777777" w:rsidR="002405DF" w:rsidRDefault="002405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2688B" w14:textId="77777777" w:rsidR="002405DF" w:rsidRDefault="002405DF">
    <w:pPr>
      <w:pStyle w:val="Footer"/>
    </w:pPr>
  </w:p>
  <w:p w14:paraId="48BA941C" w14:textId="77777777" w:rsidR="008D7C55" w:rsidRDefault="008D7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08E60" w14:textId="77777777" w:rsidR="006D5E49" w:rsidRDefault="006D5E49">
      <w:r>
        <w:separator/>
      </w:r>
    </w:p>
  </w:footnote>
  <w:footnote w:type="continuationSeparator" w:id="0">
    <w:p w14:paraId="5060524C" w14:textId="77777777" w:rsidR="006D5E49" w:rsidRDefault="006D5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4E2298"/>
    <w:multiLevelType w:val="hybridMultilevel"/>
    <w:tmpl w:val="AC12D464"/>
    <w:lvl w:ilvl="0" w:tplc="72500C0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F9E"/>
    <w:multiLevelType w:val="hybridMultilevel"/>
    <w:tmpl w:val="2CC86966"/>
    <w:lvl w:ilvl="0" w:tplc="F710D3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37381622"/>
    <w:multiLevelType w:val="hybridMultilevel"/>
    <w:tmpl w:val="B7F4A5C0"/>
    <w:lvl w:ilvl="0" w:tplc="797E3626">
      <w:start w:val="1"/>
      <w:numFmt w:val="decimal"/>
      <w:lvlText w:val="%1."/>
      <w:lvlJc w:val="left"/>
      <w:pPr>
        <w:ind w:left="1791" w:hanging="375"/>
      </w:pPr>
    </w:lvl>
    <w:lvl w:ilvl="1" w:tplc="04090019">
      <w:start w:val="1"/>
      <w:numFmt w:val="lowerLetter"/>
      <w:lvlText w:val="%2."/>
      <w:lvlJc w:val="left"/>
      <w:pPr>
        <w:ind w:left="2496" w:hanging="360"/>
      </w:pPr>
    </w:lvl>
    <w:lvl w:ilvl="2" w:tplc="0409001B">
      <w:start w:val="1"/>
      <w:numFmt w:val="lowerRoman"/>
      <w:lvlText w:val="%3."/>
      <w:lvlJc w:val="right"/>
      <w:pPr>
        <w:ind w:left="3216" w:hanging="180"/>
      </w:pPr>
    </w:lvl>
    <w:lvl w:ilvl="3" w:tplc="0409000F">
      <w:start w:val="1"/>
      <w:numFmt w:val="decimal"/>
      <w:lvlText w:val="%4."/>
      <w:lvlJc w:val="left"/>
      <w:pPr>
        <w:ind w:left="3936" w:hanging="360"/>
      </w:pPr>
    </w:lvl>
    <w:lvl w:ilvl="4" w:tplc="04090019">
      <w:start w:val="1"/>
      <w:numFmt w:val="lowerLetter"/>
      <w:lvlText w:val="%5."/>
      <w:lvlJc w:val="left"/>
      <w:pPr>
        <w:ind w:left="4656" w:hanging="360"/>
      </w:pPr>
    </w:lvl>
    <w:lvl w:ilvl="5" w:tplc="0409001B">
      <w:start w:val="1"/>
      <w:numFmt w:val="lowerRoman"/>
      <w:lvlText w:val="%6."/>
      <w:lvlJc w:val="right"/>
      <w:pPr>
        <w:ind w:left="5376" w:hanging="180"/>
      </w:pPr>
    </w:lvl>
    <w:lvl w:ilvl="6" w:tplc="0409000F">
      <w:start w:val="1"/>
      <w:numFmt w:val="decimal"/>
      <w:lvlText w:val="%7."/>
      <w:lvlJc w:val="left"/>
      <w:pPr>
        <w:ind w:left="6096" w:hanging="360"/>
      </w:pPr>
    </w:lvl>
    <w:lvl w:ilvl="7" w:tplc="04090019">
      <w:start w:val="1"/>
      <w:numFmt w:val="lowerLetter"/>
      <w:lvlText w:val="%8."/>
      <w:lvlJc w:val="left"/>
      <w:pPr>
        <w:ind w:left="6816" w:hanging="360"/>
      </w:pPr>
    </w:lvl>
    <w:lvl w:ilvl="8" w:tplc="0409001B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B59692A"/>
    <w:multiLevelType w:val="hybridMultilevel"/>
    <w:tmpl w:val="DE66926E"/>
    <w:lvl w:ilvl="0" w:tplc="8FA06A1A">
      <w:start w:val="5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63EF0E56"/>
    <w:multiLevelType w:val="hybridMultilevel"/>
    <w:tmpl w:val="A162C1B6"/>
    <w:lvl w:ilvl="0" w:tplc="84067FF0"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5EC4ECA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5709241">
    <w:abstractNumId w:val="1"/>
  </w:num>
  <w:num w:numId="2" w16cid:durableId="776024334">
    <w:abstractNumId w:val="0"/>
  </w:num>
  <w:num w:numId="3" w16cid:durableId="1396314955">
    <w:abstractNumId w:val="7"/>
  </w:num>
  <w:num w:numId="4" w16cid:durableId="125701689">
    <w:abstractNumId w:val="6"/>
  </w:num>
  <w:num w:numId="5" w16cid:durableId="178548035">
    <w:abstractNumId w:val="2"/>
  </w:num>
  <w:num w:numId="6" w16cid:durableId="15462114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10972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90649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AD"/>
    <w:rsid w:val="00040ADE"/>
    <w:rsid w:val="00046BD3"/>
    <w:rsid w:val="000762B7"/>
    <w:rsid w:val="000958EB"/>
    <w:rsid w:val="000A41DD"/>
    <w:rsid w:val="000E4AF5"/>
    <w:rsid w:val="00152992"/>
    <w:rsid w:val="001C7467"/>
    <w:rsid w:val="001D7B32"/>
    <w:rsid w:val="0021104D"/>
    <w:rsid w:val="002405DF"/>
    <w:rsid w:val="00260793"/>
    <w:rsid w:val="002607B0"/>
    <w:rsid w:val="002B2753"/>
    <w:rsid w:val="002E009E"/>
    <w:rsid w:val="003175CE"/>
    <w:rsid w:val="00390343"/>
    <w:rsid w:val="003920BE"/>
    <w:rsid w:val="00394AB7"/>
    <w:rsid w:val="003A1FB5"/>
    <w:rsid w:val="003A572B"/>
    <w:rsid w:val="003D419C"/>
    <w:rsid w:val="00403A70"/>
    <w:rsid w:val="004E1C38"/>
    <w:rsid w:val="004F55E5"/>
    <w:rsid w:val="0051223D"/>
    <w:rsid w:val="00581C94"/>
    <w:rsid w:val="005B308D"/>
    <w:rsid w:val="005D6187"/>
    <w:rsid w:val="00642DC7"/>
    <w:rsid w:val="006660AD"/>
    <w:rsid w:val="006D5E49"/>
    <w:rsid w:val="00747738"/>
    <w:rsid w:val="007616D7"/>
    <w:rsid w:val="00780E36"/>
    <w:rsid w:val="007831C5"/>
    <w:rsid w:val="00894F38"/>
    <w:rsid w:val="008C2472"/>
    <w:rsid w:val="008D751B"/>
    <w:rsid w:val="008D7C55"/>
    <w:rsid w:val="009121AB"/>
    <w:rsid w:val="00930D3C"/>
    <w:rsid w:val="00946505"/>
    <w:rsid w:val="009935E2"/>
    <w:rsid w:val="009B257D"/>
    <w:rsid w:val="009E5E28"/>
    <w:rsid w:val="00A02EBC"/>
    <w:rsid w:val="00A341AF"/>
    <w:rsid w:val="00A47B5A"/>
    <w:rsid w:val="00A754CD"/>
    <w:rsid w:val="00AD233A"/>
    <w:rsid w:val="00B67415"/>
    <w:rsid w:val="00BC15D5"/>
    <w:rsid w:val="00BC5DD5"/>
    <w:rsid w:val="00BF67AC"/>
    <w:rsid w:val="00C77A0B"/>
    <w:rsid w:val="00C87AF6"/>
    <w:rsid w:val="00CA278D"/>
    <w:rsid w:val="00D26597"/>
    <w:rsid w:val="00D2698B"/>
    <w:rsid w:val="00E21721"/>
    <w:rsid w:val="00EC1C29"/>
    <w:rsid w:val="00EC3C9B"/>
    <w:rsid w:val="00EF6E17"/>
    <w:rsid w:val="00F307BC"/>
    <w:rsid w:val="00F62B42"/>
    <w:rsid w:val="00FB7B28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F152F"/>
  <w15:chartTrackingRefBased/>
  <w15:docId w15:val="{0B7C2A8C-9411-443E-9E90-C021BA24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A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C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20BE"/>
    <w:pPr>
      <w:keepNext/>
      <w:tabs>
        <w:tab w:val="num" w:pos="0"/>
      </w:tabs>
      <w:suppressAutoHyphens/>
      <w:ind w:left="720" w:hanging="720"/>
      <w:outlineLvl w:val="1"/>
    </w:pPr>
    <w:rPr>
      <w:b/>
      <w:bCs/>
      <w:sz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_Style 7"/>
    <w:basedOn w:val="Normal"/>
    <w:rsid w:val="00C77A0B"/>
  </w:style>
  <w:style w:type="paragraph" w:styleId="BodyText">
    <w:name w:val="Body Text"/>
    <w:basedOn w:val="Normal"/>
    <w:link w:val="BodyTextChar"/>
    <w:rsid w:val="00C77A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77A0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rsid w:val="00C77A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77A0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rsid w:val="00C77A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77A0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rsid w:val="00C77A0B"/>
  </w:style>
  <w:style w:type="paragraph" w:styleId="Subtitle">
    <w:name w:val="Subtitle"/>
    <w:basedOn w:val="Normal"/>
    <w:link w:val="SubtitleChar"/>
    <w:qFormat/>
    <w:rsid w:val="00C77A0B"/>
    <w:rPr>
      <w:b/>
      <w:szCs w:val="20"/>
      <w:lang w:val="ro-RO"/>
    </w:rPr>
  </w:style>
  <w:style w:type="character" w:customStyle="1" w:styleId="SubtitleChar">
    <w:name w:val="Subtitle Char"/>
    <w:basedOn w:val="DefaultParagraphFont"/>
    <w:link w:val="Subtitle"/>
    <w:rsid w:val="00C77A0B"/>
    <w:rPr>
      <w:rFonts w:ascii="Times New Roman" w:eastAsia="Times New Roman" w:hAnsi="Times New Roman" w:cs="Times New Roman"/>
      <w:b/>
      <w:kern w:val="0"/>
      <w:sz w:val="24"/>
      <w:szCs w:val="20"/>
      <w:lang w:val="ro-RO"/>
      <w14:ligatures w14:val="none"/>
    </w:rPr>
  </w:style>
  <w:style w:type="paragraph" w:customStyle="1" w:styleId="LO-normal">
    <w:name w:val="LO-normal"/>
    <w:rsid w:val="00C77A0B"/>
    <w:pPr>
      <w:suppressAutoHyphens/>
      <w:spacing w:after="0" w:line="240" w:lineRule="auto"/>
    </w:pPr>
    <w:rPr>
      <w:rFonts w:ascii="Times New Roman" w:eastAsia="NSimSun" w:hAnsi="Times New Roman" w:cs="Arial"/>
      <w:kern w:val="0"/>
      <w:sz w:val="24"/>
      <w:szCs w:val="24"/>
      <w:lang w:eastAsia="zh-CN"/>
      <w14:ligatures w14:val="none"/>
    </w:rPr>
  </w:style>
  <w:style w:type="character" w:customStyle="1" w:styleId="Heading2Char">
    <w:name w:val="Heading 2 Char"/>
    <w:basedOn w:val="DefaultParagraphFont"/>
    <w:link w:val="Heading2"/>
    <w:rsid w:val="003920BE"/>
    <w:rPr>
      <w:rFonts w:ascii="Times New Roman" w:eastAsia="Times New Roman" w:hAnsi="Times New Roman" w:cs="Times New Roman"/>
      <w:b/>
      <w:bCs/>
      <w:kern w:val="0"/>
      <w:sz w:val="32"/>
      <w:szCs w:val="24"/>
      <w:lang w:eastAsia="ar-SA"/>
      <w14:ligatures w14:val="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3920B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920BE"/>
    <w:rPr>
      <w:rFonts w:eastAsiaTheme="minorEastAsia"/>
      <w:kern w:val="0"/>
      <w:lang w:val="ro-RO" w:eastAsia="ro-RO"/>
      <w14:ligatures w14:val="none"/>
    </w:rPr>
  </w:style>
  <w:style w:type="paragraph" w:customStyle="1" w:styleId="Default">
    <w:name w:val="Default"/>
    <w:rsid w:val="003920BE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0762B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o-RO" w:eastAsia="ro-RO"/>
    </w:rPr>
  </w:style>
  <w:style w:type="table" w:styleId="TableGrid">
    <w:name w:val="Table Grid"/>
    <w:basedOn w:val="TableNormal"/>
    <w:uiPriority w:val="39"/>
    <w:rsid w:val="003A1FB5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39034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D7C5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EE9E4-1D2D-4837-91B6-3FD9C68C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1093</Words>
  <Characters>6341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 Ionita</cp:lastModifiedBy>
  <cp:revision>30</cp:revision>
  <cp:lastPrinted>2025-03-13T13:08:00Z</cp:lastPrinted>
  <dcterms:created xsi:type="dcterms:W3CDTF">2024-02-13T08:28:00Z</dcterms:created>
  <dcterms:modified xsi:type="dcterms:W3CDTF">2025-03-19T11:32:00Z</dcterms:modified>
</cp:coreProperties>
</file>