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A7D3E" w14:textId="77777777" w:rsidR="00264366" w:rsidRDefault="00264366" w:rsidP="00180B08">
      <w:pPr>
        <w:autoSpaceDE w:val="0"/>
        <w:autoSpaceDN w:val="0"/>
        <w:adjustRightInd w:val="0"/>
        <w:spacing w:after="0" w:line="360" w:lineRule="auto"/>
        <w:jc w:val="both"/>
        <w:rPr>
          <w:rFonts w:ascii="Times New Roman" w:eastAsia="Times New Roman" w:hAnsi="Times New Roman" w:cs="Times New Roman"/>
          <w:b/>
          <w:sz w:val="24"/>
          <w:szCs w:val="24"/>
        </w:rPr>
      </w:pPr>
    </w:p>
    <w:p w14:paraId="2C938A11" w14:textId="77777777" w:rsidR="00264366" w:rsidRPr="00435CDE" w:rsidRDefault="00264366" w:rsidP="00180B08">
      <w:pPr>
        <w:autoSpaceDE w:val="0"/>
        <w:autoSpaceDN w:val="0"/>
        <w:adjustRightInd w:val="0"/>
        <w:spacing w:after="0" w:line="360" w:lineRule="auto"/>
        <w:jc w:val="both"/>
        <w:rPr>
          <w:rFonts w:ascii="Times New Roman" w:eastAsia="Times New Roman" w:hAnsi="Times New Roman" w:cs="Times New Roman"/>
          <w:b/>
          <w:sz w:val="24"/>
          <w:szCs w:val="24"/>
        </w:rPr>
      </w:pPr>
    </w:p>
    <w:tbl>
      <w:tblPr>
        <w:tblStyle w:val="TableGrid"/>
        <w:tblW w:w="96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521"/>
        <w:gridCol w:w="850"/>
      </w:tblGrid>
      <w:tr w:rsidR="00E3556C" w14:paraId="32116E2B" w14:textId="77777777" w:rsidTr="00CE3953">
        <w:trPr>
          <w:trHeight w:val="1408"/>
        </w:trPr>
        <w:tc>
          <w:tcPr>
            <w:tcW w:w="2263" w:type="dxa"/>
          </w:tcPr>
          <w:p w14:paraId="33248026" w14:textId="77777777" w:rsidR="00E3556C" w:rsidRDefault="00E3556C" w:rsidP="00CE3953">
            <w:r w:rsidRPr="001817D3">
              <w:rPr>
                <w:rFonts w:ascii="Times New Roman" w:hAnsi="Times New Roman" w:cs="Times New Roman"/>
                <w:b/>
                <w:bCs/>
                <w:noProof/>
                <w:sz w:val="26"/>
                <w:szCs w:val="26"/>
              </w:rPr>
              <mc:AlternateContent>
                <mc:Choice Requires="wps">
                  <w:drawing>
                    <wp:anchor distT="0" distB="0" distL="114300" distR="114300" simplePos="0" relativeHeight="251659776" behindDoc="0" locked="0" layoutInCell="1" allowOverlap="1" wp14:anchorId="263B35CA" wp14:editId="488B40FA">
                      <wp:simplePos x="0" y="0"/>
                      <wp:positionH relativeFrom="column">
                        <wp:posOffset>1264920</wp:posOffset>
                      </wp:positionH>
                      <wp:positionV relativeFrom="paragraph">
                        <wp:posOffset>855567</wp:posOffset>
                      </wp:positionV>
                      <wp:extent cx="40354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035425" cy="0"/>
                              </a:xfrm>
                              <a:prstGeom prst="line">
                                <a:avLst/>
                              </a:prstGeom>
                              <a:ln w="127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94C3B" id="Straight Connector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pt,67.35pt" to="417.3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" strokecolor="#272727 [2749]" strokeweight="1pt"/>
                  </w:pict>
                </mc:Fallback>
              </mc:AlternateContent>
            </w:r>
            <w:r>
              <w:rPr>
                <w:noProof/>
              </w:rPr>
              <w:drawing>
                <wp:inline distT="0" distB="0" distL="0" distR="0" wp14:anchorId="2148924F" wp14:editId="7821B238">
                  <wp:extent cx="914400" cy="13931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528" cy="1442051"/>
                          </a:xfrm>
                          <a:prstGeom prst="rect">
                            <a:avLst/>
                          </a:prstGeom>
                          <a:noFill/>
                        </pic:spPr>
                      </pic:pic>
                    </a:graphicData>
                  </a:graphic>
                </wp:inline>
              </w:drawing>
            </w:r>
          </w:p>
        </w:tc>
        <w:tc>
          <w:tcPr>
            <w:tcW w:w="6521" w:type="dxa"/>
          </w:tcPr>
          <w:p w14:paraId="1A5500B5" w14:textId="77777777" w:rsidR="00E3556C" w:rsidRPr="00FF6DF9" w:rsidRDefault="00E3556C" w:rsidP="00CE3953">
            <w:pPr>
              <w:rPr>
                <w:rFonts w:ascii="Times New Roman" w:hAnsi="Times New Roman" w:cs="Times New Roman"/>
                <w:b/>
                <w:bCs/>
                <w:sz w:val="26"/>
                <w:szCs w:val="26"/>
              </w:rPr>
            </w:pPr>
            <w:r w:rsidRPr="00FF6DF9">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FF6DF9">
              <w:rPr>
                <w:rFonts w:ascii="Times New Roman" w:hAnsi="Times New Roman" w:cs="Times New Roman"/>
                <w:b/>
                <w:bCs/>
                <w:sz w:val="26"/>
                <w:szCs w:val="26"/>
              </w:rPr>
              <w:t>ROMÂNIA</w:t>
            </w:r>
          </w:p>
          <w:p w14:paraId="4A08DD7F" w14:textId="77777777" w:rsidR="00E3556C" w:rsidRPr="000D6C8D" w:rsidRDefault="00E3556C" w:rsidP="00CE395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0D6C8D">
              <w:rPr>
                <w:rFonts w:ascii="Times New Roman" w:hAnsi="Times New Roman" w:cs="Times New Roman"/>
                <w:b/>
                <w:bCs/>
                <w:sz w:val="24"/>
                <w:szCs w:val="24"/>
              </w:rPr>
              <w:t>UNITATEA ADMINISTRATIV TERITORIALĂ</w:t>
            </w:r>
          </w:p>
          <w:p w14:paraId="51261E63" w14:textId="77777777" w:rsidR="00E3556C" w:rsidRPr="000D6C8D" w:rsidRDefault="00E3556C" w:rsidP="00CE3953">
            <w:pPr>
              <w:spacing w:after="60"/>
              <w:rPr>
                <w:rFonts w:ascii="Times New Roman" w:hAnsi="Times New Roman" w:cs="Times New Roman"/>
                <w:b/>
                <w:bCs/>
                <w:sz w:val="32"/>
                <w:szCs w:val="32"/>
              </w:rPr>
            </w:pPr>
            <w:r w:rsidRPr="001817D3">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Pr="000D6C8D">
              <w:rPr>
                <w:rFonts w:ascii="Times New Roman" w:hAnsi="Times New Roman" w:cs="Times New Roman"/>
                <w:b/>
                <w:bCs/>
                <w:sz w:val="32"/>
                <w:szCs w:val="32"/>
              </w:rPr>
              <w:t>PIETROASELE</w:t>
            </w:r>
          </w:p>
          <w:p w14:paraId="3E68A038" w14:textId="77777777" w:rsidR="00E3556C" w:rsidRPr="000D6C8D" w:rsidRDefault="00E3556C" w:rsidP="00CE3953">
            <w:pPr>
              <w:spacing w:after="80"/>
              <w:rPr>
                <w:rFonts w:ascii="Times New Roman" w:hAnsi="Times New Roman" w:cs="Times New Roman"/>
                <w:b/>
                <w:bCs/>
                <w:sz w:val="24"/>
                <w:szCs w:val="24"/>
              </w:rPr>
            </w:pPr>
            <w:r w:rsidRPr="000D6C8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0D6C8D">
              <w:rPr>
                <w:rFonts w:ascii="Times New Roman" w:hAnsi="Times New Roman" w:cs="Times New Roman"/>
                <w:b/>
                <w:bCs/>
                <w:color w:val="0D0D0D" w:themeColor="text1" w:themeTint="F2"/>
                <w:sz w:val="24"/>
                <w:szCs w:val="24"/>
              </w:rPr>
              <w:t xml:space="preserve">JUDEȚUL BUZĂU </w:t>
            </w:r>
          </w:p>
          <w:p w14:paraId="4ED75F88" w14:textId="77777777" w:rsidR="00E3556C" w:rsidRPr="006765C8" w:rsidRDefault="00E3556C" w:rsidP="00CE3953">
            <w:pPr>
              <w:spacing w:after="20"/>
              <w:rPr>
                <w:rFonts w:ascii="Times New Roman" w:hAnsi="Times New Roman" w:cs="Times New Roman"/>
                <w:b/>
                <w:bCs/>
                <w:sz w:val="24"/>
                <w:szCs w:val="24"/>
              </w:rPr>
            </w:pPr>
            <w:r>
              <w:rPr>
                <w:rFonts w:ascii="Times New Roman" w:hAnsi="Times New Roman" w:cs="Times New Roman"/>
                <w:b/>
                <w:bCs/>
                <w:sz w:val="26"/>
                <w:szCs w:val="26"/>
              </w:rPr>
              <w:t xml:space="preserve">                        </w:t>
            </w:r>
            <w:r w:rsidRPr="006765C8">
              <w:rPr>
                <w:rFonts w:ascii="Times New Roman" w:hAnsi="Times New Roman" w:cs="Times New Roman"/>
                <w:b/>
                <w:bCs/>
                <w:sz w:val="24"/>
                <w:szCs w:val="24"/>
              </w:rPr>
              <w:t>Tel/Fax: 0238 512 000</w:t>
            </w:r>
          </w:p>
          <w:p w14:paraId="3778C06B" w14:textId="77777777" w:rsidR="00E3556C" w:rsidRPr="00D9167C" w:rsidRDefault="00E3556C" w:rsidP="00CE3953">
            <w:pPr>
              <w:spacing w:after="20"/>
              <w:rPr>
                <w:rFonts w:ascii="Times New Roman" w:hAnsi="Times New Roman" w:cs="Times New Roman"/>
                <w:b/>
                <w:bCs/>
                <w:sz w:val="26"/>
                <w:szCs w:val="26"/>
              </w:rPr>
            </w:pPr>
            <w:r w:rsidRPr="006765C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765C8">
              <w:rPr>
                <w:rFonts w:ascii="Times New Roman" w:hAnsi="Times New Roman" w:cs="Times New Roman"/>
                <w:b/>
                <w:bCs/>
                <w:sz w:val="24"/>
                <w:szCs w:val="24"/>
              </w:rPr>
              <w:t xml:space="preserve"> e-mail: primariapietroasele@yahoo.com</w:t>
            </w:r>
          </w:p>
        </w:tc>
        <w:tc>
          <w:tcPr>
            <w:tcW w:w="850" w:type="dxa"/>
          </w:tcPr>
          <w:p w14:paraId="2E7AA4CF" w14:textId="77777777" w:rsidR="00E3556C" w:rsidRDefault="00E3556C" w:rsidP="00CE3953">
            <w:r>
              <w:t xml:space="preserve">                  </w:t>
            </w:r>
          </w:p>
        </w:tc>
      </w:tr>
    </w:tbl>
    <w:p w14:paraId="61BC40B6" w14:textId="0D9FD28A" w:rsidR="00435CDE" w:rsidRPr="00D22B00" w:rsidRDefault="002A4782" w:rsidP="00435CDE">
      <w:pPr>
        <w:spacing w:after="0" w:line="240" w:lineRule="auto"/>
        <w:rPr>
          <w:rFonts w:ascii="Times New Roman" w:eastAsia="Times New Roman" w:hAnsi="Times New Roman" w:cs="Times New Roman"/>
          <w:b/>
          <w:sz w:val="24"/>
          <w:szCs w:val="24"/>
          <w:lang w:eastAsia="ro-RO"/>
        </w:rPr>
      </w:pPr>
      <w:r w:rsidRPr="00D22B00">
        <w:rPr>
          <w:rFonts w:ascii="Times New Roman" w:eastAsia="Times New Roman" w:hAnsi="Times New Roman" w:cs="Times New Roman"/>
          <w:b/>
          <w:sz w:val="24"/>
          <w:szCs w:val="24"/>
          <w:lang w:eastAsia="ro-RO"/>
        </w:rPr>
        <w:t>Nr.</w:t>
      </w:r>
      <w:r w:rsidR="00EC2002" w:rsidRPr="00D22B00">
        <w:rPr>
          <w:rFonts w:ascii="Times New Roman" w:eastAsia="Times New Roman" w:hAnsi="Times New Roman" w:cs="Times New Roman"/>
          <w:b/>
          <w:sz w:val="24"/>
          <w:szCs w:val="24"/>
          <w:lang w:eastAsia="ro-RO"/>
        </w:rPr>
        <w:t>2</w:t>
      </w:r>
      <w:r w:rsidR="00D8059B">
        <w:rPr>
          <w:rFonts w:ascii="Times New Roman" w:eastAsia="Times New Roman" w:hAnsi="Times New Roman" w:cs="Times New Roman"/>
          <w:b/>
          <w:sz w:val="24"/>
          <w:szCs w:val="24"/>
          <w:lang w:eastAsia="ro-RO"/>
        </w:rPr>
        <w:t>9</w:t>
      </w:r>
      <w:r w:rsidRPr="00D22B00">
        <w:rPr>
          <w:rFonts w:ascii="Times New Roman" w:eastAsia="Times New Roman" w:hAnsi="Times New Roman" w:cs="Times New Roman"/>
          <w:b/>
          <w:sz w:val="24"/>
          <w:szCs w:val="24"/>
          <w:lang w:eastAsia="ro-RO"/>
        </w:rPr>
        <w:t xml:space="preserve"> </w:t>
      </w:r>
      <w:r w:rsidR="00CE003A" w:rsidRPr="00D22B00">
        <w:rPr>
          <w:rFonts w:ascii="Times New Roman" w:eastAsia="Times New Roman" w:hAnsi="Times New Roman" w:cs="Times New Roman"/>
          <w:b/>
          <w:sz w:val="24"/>
          <w:szCs w:val="24"/>
          <w:lang w:eastAsia="ro-RO"/>
        </w:rPr>
        <w:t>/</w:t>
      </w:r>
      <w:r w:rsidR="00F2180D">
        <w:rPr>
          <w:rFonts w:ascii="Times New Roman" w:eastAsia="Times New Roman" w:hAnsi="Times New Roman" w:cs="Times New Roman"/>
          <w:b/>
          <w:sz w:val="24"/>
          <w:szCs w:val="24"/>
          <w:lang w:eastAsia="ro-RO"/>
        </w:rPr>
        <w:t xml:space="preserve"> </w:t>
      </w:r>
      <w:r w:rsidR="00CE003A" w:rsidRPr="00D22B00">
        <w:rPr>
          <w:rFonts w:ascii="Times New Roman" w:eastAsia="Times New Roman" w:hAnsi="Times New Roman" w:cs="Times New Roman"/>
          <w:b/>
          <w:sz w:val="24"/>
          <w:szCs w:val="24"/>
          <w:lang w:eastAsia="ro-RO"/>
        </w:rPr>
        <w:t>2</w:t>
      </w:r>
      <w:r w:rsidR="00D8059B">
        <w:rPr>
          <w:rFonts w:ascii="Times New Roman" w:eastAsia="Times New Roman" w:hAnsi="Times New Roman" w:cs="Times New Roman"/>
          <w:b/>
          <w:sz w:val="24"/>
          <w:szCs w:val="24"/>
          <w:lang w:eastAsia="ro-RO"/>
        </w:rPr>
        <w:t>5</w:t>
      </w:r>
      <w:r w:rsidR="00CE003A" w:rsidRPr="00D22B00">
        <w:rPr>
          <w:rFonts w:ascii="Times New Roman" w:eastAsia="Times New Roman" w:hAnsi="Times New Roman" w:cs="Times New Roman"/>
          <w:b/>
          <w:sz w:val="24"/>
          <w:szCs w:val="24"/>
          <w:lang w:eastAsia="ro-RO"/>
        </w:rPr>
        <w:t>.03.202</w:t>
      </w:r>
      <w:r w:rsidR="00D8059B">
        <w:rPr>
          <w:rFonts w:ascii="Times New Roman" w:eastAsia="Times New Roman" w:hAnsi="Times New Roman" w:cs="Times New Roman"/>
          <w:b/>
          <w:sz w:val="24"/>
          <w:szCs w:val="24"/>
          <w:lang w:eastAsia="ro-RO"/>
        </w:rPr>
        <w:t>5</w:t>
      </w:r>
    </w:p>
    <w:p w14:paraId="0E0B5ED6" w14:textId="77777777" w:rsidR="00435CDE" w:rsidRPr="00435CDE" w:rsidRDefault="00435CDE" w:rsidP="00435CDE">
      <w:pPr>
        <w:spacing w:after="0" w:line="240" w:lineRule="auto"/>
        <w:jc w:val="center"/>
        <w:rPr>
          <w:rFonts w:ascii="Times New Roman" w:eastAsia="Times New Roman" w:hAnsi="Times New Roman" w:cs="Times New Roman"/>
          <w:b/>
          <w:sz w:val="24"/>
          <w:szCs w:val="24"/>
          <w:lang w:val="es-VE" w:eastAsia="ro-RO"/>
        </w:rPr>
      </w:pPr>
      <w:r w:rsidRPr="00435CDE">
        <w:rPr>
          <w:rFonts w:ascii="Times New Roman" w:eastAsia="Times New Roman" w:hAnsi="Times New Roman" w:cs="Times New Roman"/>
          <w:b/>
          <w:sz w:val="24"/>
          <w:szCs w:val="24"/>
          <w:lang w:val="es-VE" w:eastAsia="ro-RO"/>
        </w:rPr>
        <w:t xml:space="preserve">                                                                                                      </w:t>
      </w:r>
    </w:p>
    <w:p w14:paraId="6541ED9D" w14:textId="77777777" w:rsidR="005C5F14" w:rsidRDefault="005C5F14" w:rsidP="005C5F14">
      <w:pPr>
        <w:spacing w:after="0" w:line="240" w:lineRule="auto"/>
        <w:jc w:val="center"/>
        <w:rPr>
          <w:rFonts w:ascii="Times New Roman" w:eastAsia="Times New Roman" w:hAnsi="Times New Roman" w:cs="Times New Roman"/>
          <w:b/>
          <w:sz w:val="24"/>
          <w:szCs w:val="24"/>
          <w:lang w:val="es-VE" w:eastAsia="ro-RO"/>
        </w:rPr>
      </w:pPr>
    </w:p>
    <w:p w14:paraId="2D4590E1" w14:textId="77777777" w:rsidR="005C5F14" w:rsidRDefault="005C5F14" w:rsidP="005C5F14">
      <w:pPr>
        <w:spacing w:after="0" w:line="240" w:lineRule="auto"/>
        <w:jc w:val="center"/>
        <w:rPr>
          <w:rFonts w:ascii="Times New Roman" w:eastAsia="Times New Roman" w:hAnsi="Times New Roman" w:cs="Times New Roman"/>
          <w:b/>
          <w:sz w:val="24"/>
          <w:szCs w:val="24"/>
          <w:lang w:val="es-VE" w:eastAsia="ro-RO"/>
        </w:rPr>
      </w:pPr>
    </w:p>
    <w:p w14:paraId="495C0980" w14:textId="4C722409" w:rsidR="00145222" w:rsidRPr="00145222" w:rsidRDefault="00145222" w:rsidP="00145222">
      <w:pPr>
        <w:spacing w:after="0" w:line="240" w:lineRule="auto"/>
        <w:jc w:val="center"/>
        <w:rPr>
          <w:rFonts w:ascii="Times New Roman" w:eastAsia="Times New Roman" w:hAnsi="Times New Roman" w:cs="Times New Roman"/>
          <w:b/>
          <w:sz w:val="26"/>
          <w:szCs w:val="26"/>
          <w:lang w:val="es-VE" w:eastAsia="ro-RO"/>
        </w:rPr>
      </w:pPr>
      <w:r w:rsidRPr="00145222">
        <w:rPr>
          <w:rFonts w:ascii="Times New Roman" w:eastAsia="Times New Roman" w:hAnsi="Times New Roman" w:cs="Times New Roman"/>
          <w:b/>
          <w:sz w:val="28"/>
          <w:szCs w:val="28"/>
          <w:lang w:val="es-VE" w:eastAsia="ro-RO"/>
        </w:rPr>
        <w:t xml:space="preserve">                                                                                                             </w:t>
      </w:r>
      <w:r w:rsidR="005C5F14" w:rsidRPr="00145222">
        <w:rPr>
          <w:rFonts w:ascii="Times New Roman" w:eastAsia="Times New Roman" w:hAnsi="Times New Roman" w:cs="Times New Roman"/>
          <w:b/>
          <w:sz w:val="26"/>
          <w:szCs w:val="26"/>
          <w:lang w:val="es-VE" w:eastAsia="ro-RO"/>
        </w:rPr>
        <w:t xml:space="preserve">PROIECT </w:t>
      </w:r>
    </w:p>
    <w:p w14:paraId="2A9BFD35" w14:textId="470942FF" w:rsidR="00145222" w:rsidRPr="0057430E" w:rsidRDefault="00435CDE" w:rsidP="00145222">
      <w:pPr>
        <w:spacing w:after="0" w:line="240" w:lineRule="auto"/>
        <w:jc w:val="center"/>
        <w:rPr>
          <w:rFonts w:ascii="Times New Roman" w:eastAsia="Times New Roman" w:hAnsi="Times New Roman" w:cs="Times New Roman"/>
          <w:b/>
          <w:sz w:val="26"/>
          <w:szCs w:val="26"/>
          <w:lang w:eastAsia="ro-RO"/>
        </w:rPr>
      </w:pPr>
      <w:r w:rsidRPr="00435CDE">
        <w:rPr>
          <w:rFonts w:ascii="Times New Roman" w:eastAsia="Times New Roman" w:hAnsi="Times New Roman" w:cs="Times New Roman"/>
          <w:b/>
          <w:sz w:val="24"/>
          <w:szCs w:val="24"/>
          <w:lang w:val="es-VE" w:eastAsia="ro-RO"/>
        </w:rPr>
        <w:t xml:space="preserve"> </w:t>
      </w:r>
      <w:r w:rsidR="005C5F14" w:rsidRPr="0057430E">
        <w:rPr>
          <w:rFonts w:ascii="Times New Roman" w:eastAsia="Times New Roman" w:hAnsi="Times New Roman" w:cs="Times New Roman"/>
          <w:b/>
          <w:sz w:val="26"/>
          <w:szCs w:val="26"/>
          <w:lang w:eastAsia="ro-RO"/>
        </w:rPr>
        <w:t>H O T Ă R Â R E</w:t>
      </w:r>
    </w:p>
    <w:p w14:paraId="38EC9A2F" w14:textId="77777777" w:rsidR="005C5F14" w:rsidRPr="0057430E" w:rsidRDefault="005C5F14" w:rsidP="005C5F14">
      <w:pPr>
        <w:pStyle w:val="Compact"/>
        <w:jc w:val="center"/>
        <w:rPr>
          <w:rFonts w:ascii="Times New Roman" w:hAnsi="Times New Roman" w:cs="Times New Roman"/>
          <w:b/>
          <w:sz w:val="26"/>
          <w:szCs w:val="26"/>
        </w:rPr>
      </w:pPr>
      <w:r w:rsidRPr="0057430E">
        <w:rPr>
          <w:rFonts w:ascii="Times New Roman" w:hAnsi="Times New Roman" w:cs="Times New Roman"/>
          <w:b/>
          <w:sz w:val="26"/>
          <w:szCs w:val="26"/>
          <w:lang w:val="es-UY"/>
        </w:rPr>
        <w:t xml:space="preserve">privind aprobarea și </w:t>
      </w:r>
      <w:r w:rsidRPr="0057430E">
        <w:rPr>
          <w:rFonts w:ascii="Times New Roman" w:hAnsi="Times New Roman" w:cs="Times New Roman"/>
          <w:b/>
          <w:sz w:val="26"/>
          <w:szCs w:val="26"/>
        </w:rPr>
        <w:t>indexarea impozitelor și taxelor locale</w:t>
      </w:r>
    </w:p>
    <w:p w14:paraId="67E3CB39" w14:textId="55DE9CAD" w:rsidR="005C5F14" w:rsidRDefault="005C5F14" w:rsidP="005C5F14">
      <w:pPr>
        <w:pStyle w:val="Compact"/>
        <w:jc w:val="center"/>
        <w:rPr>
          <w:rFonts w:ascii="Times New Roman" w:hAnsi="Times New Roman" w:cs="Times New Roman"/>
          <w:b/>
          <w:sz w:val="26"/>
          <w:szCs w:val="26"/>
        </w:rPr>
      </w:pPr>
      <w:r w:rsidRPr="0057430E">
        <w:rPr>
          <w:rFonts w:ascii="Times New Roman" w:hAnsi="Times New Roman" w:cs="Times New Roman"/>
          <w:b/>
          <w:sz w:val="26"/>
          <w:szCs w:val="26"/>
        </w:rPr>
        <w:t>pe</w:t>
      </w:r>
      <w:r>
        <w:rPr>
          <w:rFonts w:ascii="Times New Roman" w:hAnsi="Times New Roman" w:cs="Times New Roman"/>
          <w:b/>
          <w:sz w:val="26"/>
          <w:szCs w:val="26"/>
        </w:rPr>
        <w:t>ntru</w:t>
      </w:r>
      <w:r w:rsidRPr="0057430E">
        <w:rPr>
          <w:rFonts w:ascii="Times New Roman" w:hAnsi="Times New Roman" w:cs="Times New Roman"/>
          <w:b/>
          <w:sz w:val="26"/>
          <w:szCs w:val="26"/>
        </w:rPr>
        <w:t xml:space="preserve"> anul </w:t>
      </w:r>
      <w:r w:rsidR="001E334B">
        <w:rPr>
          <w:rFonts w:ascii="Times New Roman" w:hAnsi="Times New Roman" w:cs="Times New Roman"/>
          <w:b/>
          <w:sz w:val="26"/>
          <w:szCs w:val="26"/>
        </w:rPr>
        <w:t xml:space="preserve">fiscal </w:t>
      </w:r>
      <w:r w:rsidRPr="0057430E">
        <w:rPr>
          <w:rFonts w:ascii="Times New Roman" w:hAnsi="Times New Roman" w:cs="Times New Roman"/>
          <w:b/>
          <w:sz w:val="26"/>
          <w:szCs w:val="26"/>
        </w:rPr>
        <w:t>202</w:t>
      </w:r>
      <w:r w:rsidR="00D8059B">
        <w:rPr>
          <w:rFonts w:ascii="Times New Roman" w:hAnsi="Times New Roman" w:cs="Times New Roman"/>
          <w:b/>
          <w:sz w:val="26"/>
          <w:szCs w:val="26"/>
        </w:rPr>
        <w:t>6</w:t>
      </w:r>
    </w:p>
    <w:p w14:paraId="28F834DB" w14:textId="77777777" w:rsidR="00264366" w:rsidRDefault="00264366" w:rsidP="00264366">
      <w:pPr>
        <w:jc w:val="both"/>
        <w:rPr>
          <w:rFonts w:ascii="Times New Roman" w:hAnsi="Times New Roman" w:cs="Times New Roman"/>
          <w:b/>
          <w:i/>
          <w:sz w:val="26"/>
          <w:szCs w:val="26"/>
        </w:rPr>
      </w:pPr>
    </w:p>
    <w:p w14:paraId="551085A8" w14:textId="77777777" w:rsidR="005C5F14" w:rsidRPr="00A1194A" w:rsidRDefault="00264366" w:rsidP="0026436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Primarul</w:t>
      </w:r>
      <w:r w:rsidR="005C5F14" w:rsidRPr="00A1194A">
        <w:rPr>
          <w:rFonts w:ascii="Times New Roman" w:eastAsia="Times New Roman" w:hAnsi="Times New Roman" w:cs="Times New Roman"/>
          <w:sz w:val="26"/>
          <w:szCs w:val="26"/>
        </w:rPr>
        <w:t xml:space="preserve"> comunei Pietroasele, </w:t>
      </w:r>
      <w:proofErr w:type="gramStart"/>
      <w:r w:rsidR="005C5F14" w:rsidRPr="00A1194A">
        <w:rPr>
          <w:rFonts w:ascii="Times New Roman" w:eastAsia="Times New Roman" w:hAnsi="Times New Roman" w:cs="Times New Roman"/>
          <w:sz w:val="26"/>
          <w:szCs w:val="26"/>
        </w:rPr>
        <w:t>jud.Buzau</w:t>
      </w:r>
      <w:proofErr w:type="gramEnd"/>
      <w:r w:rsidR="005C5F14" w:rsidRPr="00A1194A">
        <w:rPr>
          <w:rFonts w:ascii="Times New Roman" w:eastAsia="Times New Roman" w:hAnsi="Times New Roman" w:cs="Times New Roman"/>
          <w:sz w:val="26"/>
          <w:szCs w:val="26"/>
        </w:rPr>
        <w:t>,</w:t>
      </w:r>
    </w:p>
    <w:p w14:paraId="75E45E89" w14:textId="77777777" w:rsidR="009C721C" w:rsidRPr="0057430E" w:rsidRDefault="009C721C" w:rsidP="009C721C">
      <w:pPr>
        <w:jc w:val="both"/>
        <w:rPr>
          <w:rFonts w:ascii="Times New Roman" w:eastAsia="Times New Roman" w:hAnsi="Times New Roman" w:cs="Times New Roman"/>
          <w:b/>
          <w:sz w:val="26"/>
          <w:szCs w:val="26"/>
        </w:rPr>
      </w:pPr>
      <w:r w:rsidRPr="0057430E">
        <w:rPr>
          <w:rFonts w:ascii="Times New Roman" w:eastAsia="Times New Roman" w:hAnsi="Times New Roman" w:cs="Times New Roman"/>
          <w:b/>
          <w:sz w:val="26"/>
          <w:szCs w:val="26"/>
        </w:rPr>
        <w:t>Av</w:t>
      </w:r>
      <w:r>
        <w:rPr>
          <w:rFonts w:ascii="Times New Roman" w:eastAsia="Times New Roman" w:hAnsi="Times New Roman" w:cs="Times New Roman"/>
          <w:b/>
          <w:sz w:val="26"/>
          <w:szCs w:val="26"/>
        </w:rPr>
        <w:t>â</w:t>
      </w:r>
      <w:r w:rsidRPr="0057430E">
        <w:rPr>
          <w:rFonts w:ascii="Times New Roman" w:eastAsia="Times New Roman" w:hAnsi="Times New Roman" w:cs="Times New Roman"/>
          <w:b/>
          <w:sz w:val="26"/>
          <w:szCs w:val="26"/>
        </w:rPr>
        <w:t>nd în vedere:</w:t>
      </w:r>
    </w:p>
    <w:p w14:paraId="491EFF21" w14:textId="77777777" w:rsidR="00F83EE5" w:rsidRPr="00EC2002" w:rsidRDefault="00F83EE5" w:rsidP="00F83EE5">
      <w:pPr>
        <w:pStyle w:val="NoSpacing"/>
        <w:numPr>
          <w:ilvl w:val="0"/>
          <w:numId w:val="34"/>
        </w:numPr>
        <w:jc w:val="both"/>
        <w:rPr>
          <w:rFonts w:ascii="Times New Roman" w:hAnsi="Times New Roman" w:cs="Times New Roman"/>
          <w:b/>
          <w:color w:val="000000" w:themeColor="text1"/>
          <w:sz w:val="24"/>
          <w:szCs w:val="24"/>
          <w:lang w:val="ro-RO"/>
        </w:rPr>
      </w:pPr>
      <w:r w:rsidRPr="00EC2002">
        <w:rPr>
          <w:rFonts w:ascii="Times New Roman" w:hAnsi="Times New Roman" w:cs="Times New Roman"/>
          <w:color w:val="000000" w:themeColor="text1"/>
          <w:sz w:val="24"/>
          <w:szCs w:val="24"/>
          <w:lang w:val="ro-RO"/>
        </w:rPr>
        <w:t xml:space="preserve">Referatul de aprobare al Primarului comunei </w:t>
      </w:r>
      <w:r w:rsidRPr="00EC2002">
        <w:rPr>
          <w:rFonts w:ascii="Times New Roman" w:hAnsi="Times New Roman" w:cs="Times New Roman"/>
          <w:color w:val="000000" w:themeColor="text1"/>
          <w:sz w:val="24"/>
          <w:szCs w:val="24"/>
          <w:lang w:val="fr-FR"/>
        </w:rPr>
        <w:t>Pietroasele</w:t>
      </w:r>
      <w:r w:rsidRPr="00EC2002">
        <w:rPr>
          <w:rFonts w:ascii="Times New Roman" w:hAnsi="Times New Roman" w:cs="Times New Roman"/>
          <w:color w:val="000000" w:themeColor="text1"/>
          <w:sz w:val="24"/>
          <w:szCs w:val="24"/>
          <w:lang w:val="ro-RO"/>
        </w:rPr>
        <w:t xml:space="preserve"> – domnul</w:t>
      </w:r>
      <w:r>
        <w:rPr>
          <w:rFonts w:ascii="Times New Roman" w:hAnsi="Times New Roman" w:cs="Times New Roman"/>
          <w:color w:val="000000" w:themeColor="text1"/>
          <w:sz w:val="24"/>
          <w:szCs w:val="24"/>
          <w:lang w:val="ro-RO"/>
        </w:rPr>
        <w:t xml:space="preserve"> Banica Ionel</w:t>
      </w:r>
      <w:r w:rsidRPr="00EC2002">
        <w:rPr>
          <w:rFonts w:ascii="Times New Roman" w:hAnsi="Times New Roman" w:cs="Times New Roman"/>
          <w:color w:val="000000" w:themeColor="text1"/>
          <w:sz w:val="24"/>
          <w:szCs w:val="24"/>
          <w:lang w:val="ro-RO"/>
        </w:rPr>
        <w:t xml:space="preserve"> înregistrat la nr.</w:t>
      </w:r>
      <w:r>
        <w:rPr>
          <w:rFonts w:ascii="Times New Roman" w:hAnsi="Times New Roman" w:cs="Times New Roman"/>
          <w:color w:val="000000" w:themeColor="text1"/>
          <w:sz w:val="24"/>
          <w:szCs w:val="24"/>
          <w:lang w:val="ro-RO"/>
        </w:rPr>
        <w:t>2281</w:t>
      </w:r>
      <w:r w:rsidRPr="00EC2002">
        <w:rPr>
          <w:rFonts w:ascii="Times New Roman" w:hAnsi="Times New Roman" w:cs="Times New Roman"/>
          <w:color w:val="000000" w:themeColor="text1"/>
          <w:sz w:val="24"/>
          <w:szCs w:val="24"/>
          <w:lang w:val="ro-RO"/>
        </w:rPr>
        <w:t>/2</w:t>
      </w:r>
      <w:r>
        <w:rPr>
          <w:rFonts w:ascii="Times New Roman" w:hAnsi="Times New Roman" w:cs="Times New Roman"/>
          <w:color w:val="000000" w:themeColor="text1"/>
          <w:sz w:val="24"/>
          <w:szCs w:val="24"/>
          <w:lang w:val="ro-RO"/>
        </w:rPr>
        <w:t>5</w:t>
      </w:r>
      <w:r w:rsidRPr="00EC2002">
        <w:rPr>
          <w:rFonts w:ascii="Times New Roman" w:hAnsi="Times New Roman" w:cs="Times New Roman"/>
          <w:color w:val="000000" w:themeColor="text1"/>
          <w:sz w:val="24"/>
          <w:szCs w:val="24"/>
          <w:lang w:val="ro-RO"/>
        </w:rPr>
        <w:t>.03.202</w:t>
      </w:r>
      <w:r>
        <w:rPr>
          <w:rFonts w:ascii="Times New Roman" w:hAnsi="Times New Roman" w:cs="Times New Roman"/>
          <w:color w:val="000000" w:themeColor="text1"/>
          <w:sz w:val="24"/>
          <w:szCs w:val="24"/>
          <w:lang w:val="ro-RO"/>
        </w:rPr>
        <w:t>5</w:t>
      </w:r>
      <w:r w:rsidRPr="00EC2002">
        <w:rPr>
          <w:rFonts w:ascii="Times New Roman" w:hAnsi="Times New Roman" w:cs="Times New Roman"/>
          <w:color w:val="000000" w:themeColor="text1"/>
          <w:sz w:val="24"/>
          <w:szCs w:val="24"/>
        </w:rPr>
        <w:t>;</w:t>
      </w:r>
    </w:p>
    <w:p w14:paraId="452E6157" w14:textId="77777777" w:rsidR="00F83EE5" w:rsidRPr="00EC2002" w:rsidRDefault="00F83EE5" w:rsidP="00F83EE5">
      <w:pPr>
        <w:pStyle w:val="NoSpacing"/>
        <w:numPr>
          <w:ilvl w:val="0"/>
          <w:numId w:val="34"/>
        </w:numPr>
        <w:jc w:val="both"/>
        <w:rPr>
          <w:rFonts w:ascii="Times New Roman" w:hAnsi="Times New Roman" w:cs="Times New Roman"/>
          <w:b/>
          <w:color w:val="000000" w:themeColor="text1"/>
          <w:sz w:val="24"/>
          <w:szCs w:val="24"/>
          <w:lang w:val="ro-RO"/>
        </w:rPr>
      </w:pPr>
      <w:r w:rsidRPr="00EC2002">
        <w:rPr>
          <w:rFonts w:ascii="Times New Roman" w:hAnsi="Times New Roman" w:cs="Times New Roman"/>
          <w:color w:val="000000" w:themeColor="text1"/>
          <w:sz w:val="24"/>
          <w:szCs w:val="24"/>
        </w:rPr>
        <w:t xml:space="preserve">Raportul compartimentului de resort </w:t>
      </w:r>
      <w:r w:rsidRPr="00EC2002">
        <w:rPr>
          <w:rFonts w:ascii="Times New Roman" w:hAnsi="Times New Roman" w:cs="Times New Roman"/>
          <w:color w:val="000000" w:themeColor="text1"/>
          <w:sz w:val="24"/>
          <w:szCs w:val="24"/>
          <w:lang w:val="ro-RO"/>
        </w:rPr>
        <w:t>înregistrat la nr.</w:t>
      </w:r>
      <w:r>
        <w:rPr>
          <w:rFonts w:ascii="Times New Roman" w:hAnsi="Times New Roman" w:cs="Times New Roman"/>
          <w:color w:val="000000" w:themeColor="text1"/>
          <w:sz w:val="24"/>
          <w:szCs w:val="24"/>
          <w:lang w:val="ro-RO"/>
        </w:rPr>
        <w:t>2282</w:t>
      </w:r>
      <w:r w:rsidRPr="00EC2002">
        <w:rPr>
          <w:rFonts w:ascii="Times New Roman" w:hAnsi="Times New Roman" w:cs="Times New Roman"/>
          <w:color w:val="000000" w:themeColor="text1"/>
          <w:sz w:val="24"/>
          <w:szCs w:val="24"/>
          <w:lang w:val="ro-RO"/>
        </w:rPr>
        <w:t>/2</w:t>
      </w:r>
      <w:r>
        <w:rPr>
          <w:rFonts w:ascii="Times New Roman" w:hAnsi="Times New Roman" w:cs="Times New Roman"/>
          <w:color w:val="000000" w:themeColor="text1"/>
          <w:sz w:val="24"/>
          <w:szCs w:val="24"/>
          <w:lang w:val="ro-RO"/>
        </w:rPr>
        <w:t>5</w:t>
      </w:r>
      <w:r w:rsidRPr="00EC2002">
        <w:rPr>
          <w:rFonts w:ascii="Times New Roman" w:hAnsi="Times New Roman" w:cs="Times New Roman"/>
          <w:color w:val="000000" w:themeColor="text1"/>
          <w:sz w:val="24"/>
          <w:szCs w:val="24"/>
          <w:lang w:val="ro-RO"/>
        </w:rPr>
        <w:t>.03.</w:t>
      </w:r>
      <w:proofErr w:type="gramStart"/>
      <w:r w:rsidRPr="00EC2002">
        <w:rPr>
          <w:rFonts w:ascii="Times New Roman" w:hAnsi="Times New Roman" w:cs="Times New Roman"/>
          <w:color w:val="000000" w:themeColor="text1"/>
          <w:sz w:val="24"/>
          <w:szCs w:val="24"/>
          <w:lang w:val="ro-RO"/>
        </w:rPr>
        <w:t>202</w:t>
      </w:r>
      <w:r>
        <w:rPr>
          <w:rFonts w:ascii="Times New Roman" w:hAnsi="Times New Roman" w:cs="Times New Roman"/>
          <w:color w:val="000000" w:themeColor="text1"/>
          <w:sz w:val="24"/>
          <w:szCs w:val="24"/>
          <w:lang w:val="ro-RO"/>
        </w:rPr>
        <w:t>5</w:t>
      </w:r>
      <w:r w:rsidRPr="00EC2002">
        <w:rPr>
          <w:rFonts w:ascii="Times New Roman" w:hAnsi="Times New Roman" w:cs="Times New Roman"/>
          <w:color w:val="000000" w:themeColor="text1"/>
          <w:sz w:val="24"/>
          <w:szCs w:val="24"/>
          <w:lang w:val="ro-RO"/>
        </w:rPr>
        <w:t xml:space="preserve">  privind</w:t>
      </w:r>
      <w:proofErr w:type="gramEnd"/>
      <w:r w:rsidRPr="00EC2002">
        <w:rPr>
          <w:rFonts w:ascii="Times New Roman" w:hAnsi="Times New Roman" w:cs="Times New Roman"/>
          <w:color w:val="000000" w:themeColor="text1"/>
          <w:sz w:val="24"/>
          <w:szCs w:val="24"/>
          <w:lang w:val="ro-RO"/>
        </w:rPr>
        <w:t xml:space="preserve"> impozitele și taxele locale pentru anul 202</w:t>
      </w:r>
      <w:r>
        <w:rPr>
          <w:rFonts w:ascii="Times New Roman" w:hAnsi="Times New Roman" w:cs="Times New Roman"/>
          <w:color w:val="000000" w:themeColor="text1"/>
          <w:sz w:val="24"/>
          <w:szCs w:val="24"/>
          <w:lang w:val="ro-RO"/>
        </w:rPr>
        <w:t>6</w:t>
      </w:r>
      <w:r w:rsidRPr="00EC2002">
        <w:rPr>
          <w:rFonts w:ascii="Times New Roman" w:hAnsi="Times New Roman" w:cs="Times New Roman"/>
          <w:color w:val="000000" w:themeColor="text1"/>
          <w:sz w:val="24"/>
          <w:szCs w:val="24"/>
        </w:rPr>
        <w:t>;</w:t>
      </w:r>
    </w:p>
    <w:p w14:paraId="1F5923F8" w14:textId="77777777" w:rsidR="00F83EE5" w:rsidRPr="00EC2002" w:rsidRDefault="00F83EE5" w:rsidP="00F83EE5">
      <w:pPr>
        <w:pStyle w:val="NoSpacing"/>
        <w:numPr>
          <w:ilvl w:val="0"/>
          <w:numId w:val="34"/>
        </w:numPr>
        <w:jc w:val="both"/>
        <w:rPr>
          <w:rFonts w:ascii="Times New Roman" w:hAnsi="Times New Roman" w:cs="Times New Roman"/>
          <w:sz w:val="24"/>
          <w:szCs w:val="24"/>
          <w:lang w:val="fr-FR"/>
        </w:rPr>
      </w:pPr>
      <w:r w:rsidRPr="00EC2002">
        <w:rPr>
          <w:rFonts w:ascii="Times New Roman" w:hAnsi="Times New Roman" w:cs="Times New Roman"/>
          <w:sz w:val="24"/>
          <w:szCs w:val="24"/>
          <w:lang w:eastAsia="ro-RO"/>
        </w:rPr>
        <w:t xml:space="preserve">Luând în considerare unul dintre scopurile asigurării autonomiei locale care are la bază dreptul să instituie și să perceapă impozite și taxe locale, pe fondul constituirii de resurse financiare pentru finanțarea activităților stabilite în competența acestor autorități, </w:t>
      </w:r>
      <w:r w:rsidRPr="00EC2002">
        <w:rPr>
          <w:rFonts w:ascii="Times New Roman" w:hAnsi="Times New Roman" w:cs="Times New Roman"/>
          <w:sz w:val="24"/>
          <w:szCs w:val="24"/>
          <w:lang w:val="fr-FR"/>
        </w:rPr>
        <w:t>ţinând seama de necesităţile de realizare a veniturilor proprii ale bugetului local pentru anul 202</w:t>
      </w:r>
      <w:r>
        <w:rPr>
          <w:rFonts w:ascii="Times New Roman" w:hAnsi="Times New Roman" w:cs="Times New Roman"/>
          <w:sz w:val="24"/>
          <w:szCs w:val="24"/>
          <w:lang w:val="fr-FR"/>
        </w:rPr>
        <w:t>6</w:t>
      </w:r>
      <w:r w:rsidRPr="00EC2002">
        <w:rPr>
          <w:rFonts w:ascii="Times New Roman" w:hAnsi="Times New Roman" w:cs="Times New Roman"/>
          <w:sz w:val="24"/>
          <w:szCs w:val="24"/>
          <w:lang w:val="fr-FR"/>
        </w:rPr>
        <w:t xml:space="preserve"> în scopul asigurării finanţării cheltuielilor publice locale, pe de o parte, precum şi de condiţiile locale specifice zonei, pe de altă parte,</w:t>
      </w:r>
    </w:p>
    <w:p w14:paraId="39C5A102" w14:textId="77777777" w:rsidR="00F83EE5" w:rsidRPr="00EC2002" w:rsidRDefault="00F83EE5" w:rsidP="00F83EE5">
      <w:pPr>
        <w:pStyle w:val="NoSpacing"/>
        <w:numPr>
          <w:ilvl w:val="0"/>
          <w:numId w:val="34"/>
        </w:numPr>
        <w:jc w:val="both"/>
        <w:rPr>
          <w:rFonts w:ascii="Times New Roman" w:hAnsi="Times New Roman" w:cs="Times New Roman"/>
          <w:b/>
          <w:sz w:val="24"/>
          <w:szCs w:val="24"/>
        </w:rPr>
      </w:pPr>
      <w:r w:rsidRPr="00EC2002">
        <w:rPr>
          <w:rFonts w:ascii="Times New Roman" w:hAnsi="Times New Roman" w:cs="Times New Roman"/>
          <w:b/>
          <w:sz w:val="24"/>
          <w:szCs w:val="24"/>
        </w:rPr>
        <w:t xml:space="preserve">În conformitate </w:t>
      </w:r>
      <w:proofErr w:type="gramStart"/>
      <w:r w:rsidRPr="00EC2002">
        <w:rPr>
          <w:rFonts w:ascii="Times New Roman" w:hAnsi="Times New Roman" w:cs="Times New Roman"/>
          <w:b/>
          <w:sz w:val="24"/>
          <w:szCs w:val="24"/>
        </w:rPr>
        <w:t>cu</w:t>
      </w:r>
      <w:r w:rsidRPr="00EC2002">
        <w:rPr>
          <w:rFonts w:ascii="Times New Roman" w:hAnsi="Times New Roman" w:cs="Times New Roman"/>
          <w:sz w:val="24"/>
          <w:szCs w:val="24"/>
        </w:rPr>
        <w:t xml:space="preserve">  :</w:t>
      </w:r>
      <w:proofErr w:type="gramEnd"/>
    </w:p>
    <w:p w14:paraId="6DBEA13E" w14:textId="77777777" w:rsidR="00F83EE5" w:rsidRPr="00EC2002" w:rsidRDefault="00F83EE5" w:rsidP="00F83EE5">
      <w:pPr>
        <w:pStyle w:val="NoSpacing"/>
        <w:numPr>
          <w:ilvl w:val="0"/>
          <w:numId w:val="34"/>
        </w:numPr>
        <w:jc w:val="both"/>
        <w:rPr>
          <w:rFonts w:ascii="Times New Roman" w:hAnsi="Times New Roman" w:cs="Times New Roman"/>
          <w:b/>
          <w:sz w:val="24"/>
          <w:szCs w:val="24"/>
        </w:rPr>
      </w:pPr>
      <w:r w:rsidRPr="00EC2002">
        <w:rPr>
          <w:rFonts w:ascii="Times New Roman" w:hAnsi="Times New Roman" w:cs="Times New Roman"/>
          <w:sz w:val="24"/>
          <w:szCs w:val="24"/>
        </w:rPr>
        <w:t>Prevederile art. 56, art. 120 alin. (1), art. 121 alin. (1) și (2) și art. 139 alin. (2) din Constituția României, republicată;</w:t>
      </w:r>
    </w:p>
    <w:p w14:paraId="453CA75B" w14:textId="77777777" w:rsidR="00F83EE5" w:rsidRPr="00EC2002" w:rsidRDefault="00F83EE5" w:rsidP="00F83EE5">
      <w:pPr>
        <w:pStyle w:val="NoSpacing"/>
        <w:numPr>
          <w:ilvl w:val="0"/>
          <w:numId w:val="34"/>
        </w:numPr>
        <w:jc w:val="both"/>
        <w:rPr>
          <w:rFonts w:ascii="Times New Roman" w:hAnsi="Times New Roman" w:cs="Times New Roman"/>
          <w:b/>
          <w:sz w:val="24"/>
          <w:szCs w:val="24"/>
        </w:rPr>
      </w:pPr>
      <w:r w:rsidRPr="00EC2002">
        <w:rPr>
          <w:rFonts w:ascii="Times New Roman" w:hAnsi="Times New Roman" w:cs="Times New Roman"/>
          <w:sz w:val="24"/>
          <w:szCs w:val="24"/>
        </w:rPr>
        <w:t xml:space="preserve">Prevederile art. 4 și art. 9 paragraful 3 din Carta europeană </w:t>
      </w:r>
      <w:proofErr w:type="gramStart"/>
      <w:r w:rsidRPr="00EC2002">
        <w:rPr>
          <w:rFonts w:ascii="Times New Roman" w:hAnsi="Times New Roman" w:cs="Times New Roman"/>
          <w:sz w:val="24"/>
          <w:szCs w:val="24"/>
        </w:rPr>
        <w:t>a</w:t>
      </w:r>
      <w:proofErr w:type="gramEnd"/>
      <w:r w:rsidRPr="00EC2002">
        <w:rPr>
          <w:rFonts w:ascii="Times New Roman" w:hAnsi="Times New Roman" w:cs="Times New Roman"/>
          <w:sz w:val="24"/>
          <w:szCs w:val="24"/>
        </w:rPr>
        <w:t xml:space="preserve"> autonomiei locale, adoptată la Strasbourg la 15 octombrie 1985, ratificată prin Legea nr. 199/1997;</w:t>
      </w:r>
    </w:p>
    <w:p w14:paraId="42ED3430" w14:textId="77777777" w:rsidR="00F83EE5" w:rsidRPr="00EC2002" w:rsidRDefault="00F83EE5" w:rsidP="00F83EE5">
      <w:pPr>
        <w:pStyle w:val="NoSpacing"/>
        <w:numPr>
          <w:ilvl w:val="0"/>
          <w:numId w:val="34"/>
        </w:numPr>
        <w:jc w:val="both"/>
        <w:rPr>
          <w:rFonts w:ascii="Times New Roman" w:hAnsi="Times New Roman" w:cs="Times New Roman"/>
          <w:b/>
          <w:sz w:val="24"/>
          <w:szCs w:val="24"/>
        </w:rPr>
      </w:pPr>
      <w:r w:rsidRPr="00EC2002">
        <w:rPr>
          <w:rFonts w:ascii="Times New Roman" w:hAnsi="Times New Roman" w:cs="Times New Roman"/>
          <w:sz w:val="24"/>
          <w:szCs w:val="24"/>
        </w:rPr>
        <w:t>Prevederile art. 7 alin. (2) din Legea nr. 287/2009 privind Codul civil, republicată, cu modificările ulterioare;</w:t>
      </w:r>
    </w:p>
    <w:p w14:paraId="20F7DF05" w14:textId="77777777" w:rsidR="00F83EE5" w:rsidRPr="00EC2002" w:rsidRDefault="00F83EE5" w:rsidP="00F83EE5">
      <w:pPr>
        <w:pStyle w:val="NoSpacing"/>
        <w:numPr>
          <w:ilvl w:val="0"/>
          <w:numId w:val="34"/>
        </w:numPr>
        <w:jc w:val="both"/>
        <w:rPr>
          <w:rFonts w:ascii="Times New Roman" w:eastAsia="Times New Roman" w:hAnsi="Times New Roman" w:cs="Times New Roman"/>
          <w:sz w:val="24"/>
          <w:szCs w:val="24"/>
          <w:lang w:eastAsia="ar-SA"/>
        </w:rPr>
      </w:pPr>
      <w:r w:rsidRPr="00EC2002">
        <w:rPr>
          <w:rFonts w:ascii="Times New Roman" w:eastAsia="Times New Roman" w:hAnsi="Times New Roman" w:cs="Times New Roman"/>
          <w:sz w:val="24"/>
          <w:szCs w:val="24"/>
          <w:lang w:eastAsia="ar-SA"/>
        </w:rPr>
        <w:t>prevederile Legii nr.52/2003 privind transparența decizională în administrația publică;</w:t>
      </w:r>
    </w:p>
    <w:p w14:paraId="60338487" w14:textId="77777777" w:rsidR="00F83EE5" w:rsidRPr="00EC2002" w:rsidRDefault="00F83EE5" w:rsidP="00F83EE5">
      <w:pPr>
        <w:pStyle w:val="ListParagraph"/>
        <w:widowControl w:val="0"/>
        <w:numPr>
          <w:ilvl w:val="0"/>
          <w:numId w:val="34"/>
        </w:numPr>
        <w:tabs>
          <w:tab w:val="left" w:pos="1157"/>
        </w:tabs>
        <w:autoSpaceDE w:val="0"/>
        <w:autoSpaceDN w:val="0"/>
        <w:spacing w:after="0"/>
        <w:ind w:right="526"/>
        <w:contextualSpacing w:val="0"/>
        <w:jc w:val="both"/>
        <w:rPr>
          <w:rFonts w:ascii="Times New Roman" w:hAnsi="Times New Roman" w:cs="Times New Roman"/>
          <w:color w:val="000000" w:themeColor="text1"/>
          <w:sz w:val="24"/>
          <w:szCs w:val="24"/>
        </w:rPr>
      </w:pPr>
      <w:r w:rsidRPr="00EC2002">
        <w:rPr>
          <w:rFonts w:ascii="Times New Roman" w:hAnsi="Times New Roman" w:cs="Times New Roman"/>
          <w:color w:val="000000" w:themeColor="text1"/>
          <w:sz w:val="24"/>
          <w:szCs w:val="24"/>
        </w:rPr>
        <w:t>prevederile Legii nr. 24/2000 privind normele de tehnica legislativa pentru elaborarea actelor normative, republicata si actualizata;</w:t>
      </w:r>
    </w:p>
    <w:p w14:paraId="33701459" w14:textId="77777777" w:rsidR="00F83EE5" w:rsidRPr="00EC2002" w:rsidRDefault="00F83EE5" w:rsidP="00F83EE5">
      <w:pPr>
        <w:pStyle w:val="NoSpacing"/>
        <w:numPr>
          <w:ilvl w:val="0"/>
          <w:numId w:val="34"/>
        </w:numPr>
        <w:jc w:val="both"/>
        <w:rPr>
          <w:rFonts w:ascii="Times New Roman" w:hAnsi="Times New Roman" w:cs="Times New Roman"/>
          <w:b/>
          <w:sz w:val="24"/>
          <w:szCs w:val="24"/>
        </w:rPr>
      </w:pPr>
      <w:r w:rsidRPr="00EC2002">
        <w:rPr>
          <w:rFonts w:ascii="Times New Roman" w:hAnsi="Times New Roman" w:cs="Times New Roman"/>
          <w:sz w:val="24"/>
          <w:szCs w:val="24"/>
        </w:rPr>
        <w:t xml:space="preserve">Prevederile art. 5 alin. (1) lit. a) și alin. (2), art. 16 alin. (2), art. 20 alin. (1) lit. b), art. </w:t>
      </w:r>
      <w:proofErr w:type="gramStart"/>
      <w:r w:rsidRPr="00EC2002">
        <w:rPr>
          <w:rFonts w:ascii="Times New Roman" w:hAnsi="Times New Roman" w:cs="Times New Roman"/>
          <w:sz w:val="24"/>
          <w:szCs w:val="24"/>
        </w:rPr>
        <w:t>27,art.</w:t>
      </w:r>
      <w:proofErr w:type="gramEnd"/>
      <w:r w:rsidRPr="00EC2002">
        <w:rPr>
          <w:rFonts w:ascii="Times New Roman" w:hAnsi="Times New Roman" w:cs="Times New Roman"/>
          <w:sz w:val="24"/>
          <w:szCs w:val="24"/>
        </w:rPr>
        <w:t>30 si art 76</w:t>
      </w:r>
      <w:r w:rsidRPr="00EC2002">
        <w:rPr>
          <w:rFonts w:ascii="Times New Roman" w:hAnsi="Times New Roman" w:cs="Times New Roman"/>
          <w:sz w:val="24"/>
          <w:szCs w:val="24"/>
          <w:vertAlign w:val="superscript"/>
        </w:rPr>
        <w:t>1</w:t>
      </w:r>
      <w:r w:rsidRPr="00EC2002">
        <w:rPr>
          <w:rFonts w:ascii="Times New Roman" w:hAnsi="Times New Roman" w:cs="Times New Roman"/>
          <w:sz w:val="24"/>
          <w:szCs w:val="24"/>
        </w:rPr>
        <w:t xml:space="preserve"> </w:t>
      </w:r>
      <w:proofErr w:type="gramStart"/>
      <w:r w:rsidRPr="00EC2002">
        <w:rPr>
          <w:rFonts w:ascii="Times New Roman" w:hAnsi="Times New Roman" w:cs="Times New Roman"/>
          <w:sz w:val="24"/>
          <w:szCs w:val="24"/>
        </w:rPr>
        <w:t>alin(</w:t>
      </w:r>
      <w:proofErr w:type="gramEnd"/>
      <w:r w:rsidRPr="00EC2002">
        <w:rPr>
          <w:rFonts w:ascii="Times New Roman" w:hAnsi="Times New Roman" w:cs="Times New Roman"/>
          <w:sz w:val="24"/>
          <w:szCs w:val="24"/>
        </w:rPr>
        <w:t>2) și (3) din Legea nr. 273/2006 privind finanțele publice locale, cu modificările și completările ulterioare;</w:t>
      </w:r>
    </w:p>
    <w:p w14:paraId="6DC963FC" w14:textId="77777777" w:rsidR="00F83EE5" w:rsidRPr="00EC2002" w:rsidRDefault="00F83EE5" w:rsidP="00F83EE5">
      <w:pPr>
        <w:pStyle w:val="NoSpacing"/>
        <w:numPr>
          <w:ilvl w:val="0"/>
          <w:numId w:val="34"/>
        </w:numPr>
        <w:jc w:val="both"/>
        <w:rPr>
          <w:rFonts w:ascii="Times New Roman" w:hAnsi="Times New Roman" w:cs="Times New Roman"/>
          <w:b/>
          <w:sz w:val="24"/>
          <w:szCs w:val="24"/>
        </w:rPr>
      </w:pPr>
      <w:r w:rsidRPr="00EC2002">
        <w:rPr>
          <w:rFonts w:ascii="Times New Roman" w:hAnsi="Times New Roman" w:cs="Times New Roman"/>
          <w:sz w:val="24"/>
          <w:szCs w:val="24"/>
        </w:rPr>
        <w:t>Prevederile art. 1, art. 2 alin. (1) lit. h), precum și pe cele ale titlului IX din Legea nr. 227/2015 privind Codul fiscal, cu completările ulterioare;</w:t>
      </w:r>
    </w:p>
    <w:p w14:paraId="620DA997" w14:textId="77777777" w:rsidR="00F83EE5" w:rsidRPr="00EC2002" w:rsidRDefault="00F83EE5" w:rsidP="00F83EE5">
      <w:pPr>
        <w:pStyle w:val="NoSpacing"/>
        <w:numPr>
          <w:ilvl w:val="0"/>
          <w:numId w:val="34"/>
        </w:numPr>
        <w:jc w:val="both"/>
        <w:rPr>
          <w:rFonts w:ascii="Times New Roman" w:eastAsia="Courier New" w:hAnsi="Times New Roman" w:cs="Times New Roman"/>
          <w:sz w:val="24"/>
          <w:szCs w:val="24"/>
          <w:lang w:eastAsia="ar-SA"/>
        </w:rPr>
      </w:pPr>
      <w:r w:rsidRPr="00EC2002">
        <w:rPr>
          <w:rFonts w:ascii="Times New Roman" w:eastAsia="Courier New" w:hAnsi="Times New Roman" w:cs="Times New Roman"/>
          <w:sz w:val="24"/>
          <w:szCs w:val="24"/>
          <w:lang w:eastAsia="ar-SA"/>
        </w:rPr>
        <w:t xml:space="preserve">prevederile </w:t>
      </w:r>
      <w:proofErr w:type="gramStart"/>
      <w:r w:rsidRPr="00EC2002">
        <w:rPr>
          <w:rFonts w:ascii="Times New Roman" w:eastAsia="Courier New" w:hAnsi="Times New Roman" w:cs="Times New Roman"/>
          <w:sz w:val="24"/>
          <w:szCs w:val="24"/>
          <w:lang w:eastAsia="ar-SA"/>
        </w:rPr>
        <w:t>H.G  nr</w:t>
      </w:r>
      <w:proofErr w:type="gramEnd"/>
      <w:r w:rsidRPr="00EC2002">
        <w:rPr>
          <w:rFonts w:ascii="Times New Roman" w:eastAsia="Courier New" w:hAnsi="Times New Roman" w:cs="Times New Roman"/>
          <w:sz w:val="24"/>
          <w:szCs w:val="24"/>
          <w:lang w:eastAsia="ar-SA"/>
        </w:rPr>
        <w:t>.1 /2016 pentru aprobarea Normelor metodologice de aplicare a Legii nr.227/2015 privind Codul Fiscal;</w:t>
      </w:r>
    </w:p>
    <w:p w14:paraId="412FE730" w14:textId="77777777" w:rsidR="00F83EE5" w:rsidRPr="00EC2002" w:rsidRDefault="00F83EE5" w:rsidP="00F83EE5">
      <w:pPr>
        <w:pStyle w:val="NoSpacing"/>
        <w:numPr>
          <w:ilvl w:val="0"/>
          <w:numId w:val="34"/>
        </w:numPr>
        <w:jc w:val="both"/>
        <w:rPr>
          <w:rFonts w:ascii="Times New Roman" w:hAnsi="Times New Roman" w:cs="Times New Roman"/>
          <w:b/>
          <w:sz w:val="24"/>
          <w:szCs w:val="24"/>
        </w:rPr>
      </w:pPr>
      <w:r w:rsidRPr="00EC2002">
        <w:rPr>
          <w:rFonts w:ascii="Times New Roman" w:hAnsi="Times New Roman" w:cs="Times New Roman"/>
          <w:sz w:val="24"/>
          <w:szCs w:val="24"/>
        </w:rPr>
        <w:lastRenderedPageBreak/>
        <w:t>Prevederile</w:t>
      </w:r>
      <w:r w:rsidRPr="00EC2002">
        <w:rPr>
          <w:rFonts w:ascii="Times New Roman" w:eastAsia="Times New Roman" w:hAnsi="Times New Roman" w:cs="Times New Roman"/>
          <w:sz w:val="24"/>
          <w:szCs w:val="24"/>
          <w:lang w:eastAsia="ar-SA"/>
        </w:rPr>
        <w:t xml:space="preserve"> O.U.G.nr.80/2013 privind taxele judiciare de timbru, cu modificările și completările ulterioare</w:t>
      </w:r>
    </w:p>
    <w:p w14:paraId="317EADEB" w14:textId="16ADBBA4" w:rsidR="00F83EE5" w:rsidRPr="00367D8F" w:rsidRDefault="00F83EE5" w:rsidP="00367D8F">
      <w:pPr>
        <w:pStyle w:val="NoSpacing"/>
        <w:numPr>
          <w:ilvl w:val="0"/>
          <w:numId w:val="34"/>
        </w:numPr>
        <w:jc w:val="both"/>
        <w:rPr>
          <w:rFonts w:ascii="Times New Roman" w:hAnsi="Times New Roman" w:cs="Times New Roman"/>
          <w:b/>
          <w:sz w:val="24"/>
          <w:szCs w:val="24"/>
        </w:rPr>
      </w:pPr>
      <w:r w:rsidRPr="00EC2002">
        <w:rPr>
          <w:rFonts w:ascii="Times New Roman" w:hAnsi="Times New Roman" w:cs="Times New Roman"/>
          <w:sz w:val="24"/>
          <w:szCs w:val="24"/>
        </w:rPr>
        <w:t xml:space="preserve">Prevederile art. 6 </w:t>
      </w:r>
      <w:proofErr w:type="gramStart"/>
      <w:r w:rsidRPr="00EC2002">
        <w:rPr>
          <w:rFonts w:ascii="Times New Roman" w:hAnsi="Times New Roman" w:cs="Times New Roman"/>
          <w:sz w:val="24"/>
          <w:szCs w:val="24"/>
        </w:rPr>
        <w:t>alin .</w:t>
      </w:r>
      <w:proofErr w:type="gramEnd"/>
      <w:r w:rsidRPr="00EC2002">
        <w:rPr>
          <w:rFonts w:ascii="Times New Roman" w:hAnsi="Times New Roman" w:cs="Times New Roman"/>
          <w:sz w:val="24"/>
          <w:szCs w:val="24"/>
        </w:rPr>
        <w:t xml:space="preserve">(2) din Ordonanța Guvernului nr. 99/2000 privind comercializarea produselor și serviciilor de piață, republicată, cu modificările și completările ulterioare; </w:t>
      </w:r>
    </w:p>
    <w:p w14:paraId="63E2E770" w14:textId="77777777" w:rsidR="00F83EE5" w:rsidRPr="00F83EE5" w:rsidRDefault="00F83EE5" w:rsidP="00F83EE5">
      <w:pPr>
        <w:pStyle w:val="ListParagraph"/>
        <w:numPr>
          <w:ilvl w:val="0"/>
          <w:numId w:val="34"/>
        </w:numPr>
        <w:spacing w:line="322" w:lineRule="exact"/>
        <w:ind w:right="363"/>
        <w:jc w:val="both"/>
        <w:rPr>
          <w:rFonts w:ascii="Times New Roman" w:hAnsi="Times New Roman" w:cs="Times New Roman"/>
          <w:sz w:val="24"/>
          <w:szCs w:val="24"/>
        </w:rPr>
      </w:pPr>
      <w:r w:rsidRPr="00F83EE5">
        <w:rPr>
          <w:rFonts w:ascii="Times New Roman" w:hAnsi="Times New Roman" w:cs="Times New Roman"/>
          <w:b/>
          <w:sz w:val="24"/>
          <w:szCs w:val="24"/>
        </w:rPr>
        <w:t xml:space="preserve">prevederile Hotararii Consiliului Local nr.22/30.04.2024 privind </w:t>
      </w:r>
      <w:r w:rsidRPr="00F83EE5">
        <w:rPr>
          <w:rFonts w:ascii="Times New Roman" w:hAnsi="Times New Roman" w:cs="Times New Roman"/>
          <w:sz w:val="24"/>
          <w:szCs w:val="24"/>
        </w:rPr>
        <w:t xml:space="preserve">aprobarea regulamentului privind stabilirea conditiilor de majorare </w:t>
      </w:r>
      <w:proofErr w:type="gramStart"/>
      <w:r w:rsidRPr="00F83EE5">
        <w:rPr>
          <w:rFonts w:ascii="Times New Roman" w:hAnsi="Times New Roman" w:cs="Times New Roman"/>
          <w:sz w:val="24"/>
          <w:szCs w:val="24"/>
        </w:rPr>
        <w:t>a</w:t>
      </w:r>
      <w:proofErr w:type="gramEnd"/>
      <w:r w:rsidRPr="00F83EE5">
        <w:rPr>
          <w:rFonts w:ascii="Times New Roman" w:hAnsi="Times New Roman" w:cs="Times New Roman"/>
          <w:sz w:val="24"/>
          <w:szCs w:val="24"/>
        </w:rPr>
        <w:t xml:space="preserve"> impozitului pe cladirile si terenurile neingrijite din intravilanul Comunei Pietroasele</w:t>
      </w:r>
    </w:p>
    <w:p w14:paraId="12D59014" w14:textId="77777777" w:rsidR="00F83EE5" w:rsidRPr="00EC2002" w:rsidRDefault="00F83EE5" w:rsidP="00F83EE5">
      <w:pPr>
        <w:pStyle w:val="ListParagraph"/>
        <w:numPr>
          <w:ilvl w:val="0"/>
          <w:numId w:val="34"/>
        </w:numPr>
        <w:spacing w:line="322" w:lineRule="exact"/>
        <w:ind w:right="363"/>
        <w:jc w:val="both"/>
        <w:rPr>
          <w:rFonts w:ascii="Times New Roman" w:hAnsi="Times New Roman" w:cs="Times New Roman"/>
          <w:b/>
          <w:sz w:val="24"/>
          <w:szCs w:val="24"/>
        </w:rPr>
      </w:pPr>
      <w:r w:rsidRPr="00EC2002">
        <w:rPr>
          <w:rFonts w:ascii="Times New Roman" w:hAnsi="Times New Roman" w:cs="Times New Roman"/>
          <w:sz w:val="24"/>
          <w:szCs w:val="24"/>
        </w:rPr>
        <w:t xml:space="preserve">Hotărârea Consiliului Local </w:t>
      </w:r>
      <w:r w:rsidRPr="00F83EE5">
        <w:rPr>
          <w:rFonts w:ascii="Times New Roman" w:hAnsi="Times New Roman" w:cs="Times New Roman"/>
          <w:sz w:val="24"/>
          <w:szCs w:val="24"/>
        </w:rPr>
        <w:t xml:space="preserve">nr. 15/25.03.2015 </w:t>
      </w:r>
      <w:r w:rsidRPr="00EC2002">
        <w:rPr>
          <w:rFonts w:ascii="Times New Roman" w:hAnsi="Times New Roman" w:cs="Times New Roman"/>
          <w:sz w:val="24"/>
          <w:szCs w:val="24"/>
        </w:rPr>
        <w:t xml:space="preserve">privind stabilirea zonelor la nivelul </w:t>
      </w:r>
      <w:proofErr w:type="gramStart"/>
      <w:r w:rsidRPr="00EC2002">
        <w:rPr>
          <w:rFonts w:ascii="Times New Roman" w:hAnsi="Times New Roman" w:cs="Times New Roman"/>
          <w:sz w:val="24"/>
          <w:szCs w:val="24"/>
        </w:rPr>
        <w:t>comunei  Pietroasele</w:t>
      </w:r>
      <w:proofErr w:type="gramEnd"/>
      <w:r w:rsidRPr="00EC2002">
        <w:rPr>
          <w:rFonts w:ascii="Times New Roman" w:hAnsi="Times New Roman" w:cs="Times New Roman"/>
          <w:sz w:val="24"/>
          <w:szCs w:val="24"/>
        </w:rPr>
        <w:t>;</w:t>
      </w:r>
    </w:p>
    <w:p w14:paraId="26050152" w14:textId="77777777" w:rsidR="00F83EE5" w:rsidRPr="00EC2002" w:rsidRDefault="00F83EE5" w:rsidP="00F83EE5">
      <w:pPr>
        <w:pStyle w:val="ListParagraph"/>
        <w:widowControl w:val="0"/>
        <w:numPr>
          <w:ilvl w:val="0"/>
          <w:numId w:val="34"/>
        </w:numPr>
        <w:tabs>
          <w:tab w:val="left" w:pos="1033"/>
        </w:tabs>
        <w:autoSpaceDE w:val="0"/>
        <w:autoSpaceDN w:val="0"/>
        <w:spacing w:after="0" w:line="242" w:lineRule="auto"/>
        <w:ind w:right="1156"/>
        <w:contextualSpacing w:val="0"/>
        <w:jc w:val="both"/>
        <w:rPr>
          <w:rFonts w:ascii="Times New Roman" w:hAnsi="Times New Roman" w:cs="Times New Roman"/>
          <w:sz w:val="24"/>
          <w:szCs w:val="24"/>
        </w:rPr>
      </w:pPr>
      <w:r w:rsidRPr="00EC2002">
        <w:rPr>
          <w:rFonts w:ascii="Times New Roman" w:hAnsi="Times New Roman" w:cs="Times New Roman"/>
          <w:sz w:val="24"/>
          <w:szCs w:val="24"/>
        </w:rPr>
        <w:t>prevederile</w:t>
      </w:r>
      <w:r w:rsidRPr="00EC2002">
        <w:rPr>
          <w:rFonts w:ascii="Times New Roman" w:hAnsi="Times New Roman" w:cs="Times New Roman"/>
          <w:spacing w:val="-7"/>
          <w:sz w:val="24"/>
          <w:szCs w:val="24"/>
        </w:rPr>
        <w:t xml:space="preserve"> </w:t>
      </w:r>
      <w:r w:rsidRPr="00EC2002">
        <w:rPr>
          <w:rFonts w:ascii="Times New Roman" w:hAnsi="Times New Roman" w:cs="Times New Roman"/>
          <w:sz w:val="24"/>
          <w:szCs w:val="24"/>
        </w:rPr>
        <w:t>Hotărârii</w:t>
      </w:r>
      <w:r w:rsidRPr="00EC2002">
        <w:rPr>
          <w:rFonts w:ascii="Times New Roman" w:hAnsi="Times New Roman" w:cs="Times New Roman"/>
          <w:spacing w:val="-7"/>
          <w:sz w:val="24"/>
          <w:szCs w:val="24"/>
        </w:rPr>
        <w:t xml:space="preserve"> </w:t>
      </w:r>
      <w:r w:rsidRPr="00EC2002">
        <w:rPr>
          <w:rFonts w:ascii="Times New Roman" w:hAnsi="Times New Roman" w:cs="Times New Roman"/>
          <w:sz w:val="24"/>
          <w:szCs w:val="24"/>
        </w:rPr>
        <w:t>Consiliului</w:t>
      </w:r>
      <w:r w:rsidRPr="00EC2002">
        <w:rPr>
          <w:rFonts w:ascii="Times New Roman" w:hAnsi="Times New Roman" w:cs="Times New Roman"/>
          <w:spacing w:val="-7"/>
          <w:sz w:val="24"/>
          <w:szCs w:val="24"/>
        </w:rPr>
        <w:t xml:space="preserve"> </w:t>
      </w:r>
      <w:r w:rsidRPr="00EC2002">
        <w:rPr>
          <w:rFonts w:ascii="Times New Roman" w:hAnsi="Times New Roman" w:cs="Times New Roman"/>
          <w:sz w:val="24"/>
          <w:szCs w:val="24"/>
        </w:rPr>
        <w:t>Local</w:t>
      </w:r>
      <w:r w:rsidRPr="00EC2002">
        <w:rPr>
          <w:rFonts w:ascii="Times New Roman" w:hAnsi="Times New Roman" w:cs="Times New Roman"/>
          <w:spacing w:val="-4"/>
          <w:sz w:val="24"/>
          <w:szCs w:val="24"/>
        </w:rPr>
        <w:t xml:space="preserve"> </w:t>
      </w:r>
      <w:r w:rsidRPr="00EC2002">
        <w:rPr>
          <w:rFonts w:ascii="Times New Roman" w:hAnsi="Times New Roman" w:cs="Times New Roman"/>
          <w:sz w:val="24"/>
          <w:szCs w:val="24"/>
        </w:rPr>
        <w:t>nr.22/19.04.2019</w:t>
      </w:r>
      <w:r w:rsidRPr="00EC2002">
        <w:rPr>
          <w:rFonts w:ascii="Times New Roman" w:hAnsi="Times New Roman" w:cs="Times New Roman"/>
          <w:spacing w:val="-7"/>
          <w:sz w:val="24"/>
          <w:szCs w:val="24"/>
        </w:rPr>
        <w:t xml:space="preserve"> </w:t>
      </w:r>
      <w:r w:rsidRPr="00EC2002">
        <w:rPr>
          <w:rFonts w:ascii="Times New Roman" w:hAnsi="Times New Roman" w:cs="Times New Roman"/>
          <w:sz w:val="24"/>
          <w:szCs w:val="24"/>
        </w:rPr>
        <w:t xml:space="preserve">privind </w:t>
      </w:r>
      <w:proofErr w:type="gramStart"/>
      <w:r w:rsidRPr="00EC2002">
        <w:rPr>
          <w:rFonts w:ascii="Times New Roman" w:hAnsi="Times New Roman" w:cs="Times New Roman"/>
          <w:sz w:val="24"/>
          <w:szCs w:val="24"/>
        </w:rPr>
        <w:t>aprobarea  Nomenclatorului</w:t>
      </w:r>
      <w:proofErr w:type="gramEnd"/>
      <w:r w:rsidRPr="00EC2002">
        <w:rPr>
          <w:rFonts w:ascii="Times New Roman" w:hAnsi="Times New Roman" w:cs="Times New Roman"/>
          <w:sz w:val="24"/>
          <w:szCs w:val="24"/>
        </w:rPr>
        <w:t xml:space="preserve"> stradal al Comunei </w:t>
      </w:r>
      <w:proofErr w:type="gramStart"/>
      <w:r w:rsidRPr="00EC2002">
        <w:rPr>
          <w:rFonts w:ascii="Times New Roman" w:hAnsi="Times New Roman" w:cs="Times New Roman"/>
          <w:sz w:val="24"/>
          <w:szCs w:val="24"/>
        </w:rPr>
        <w:t>Pietroasele ;</w:t>
      </w:r>
      <w:proofErr w:type="gramEnd"/>
    </w:p>
    <w:p w14:paraId="29106727" w14:textId="77777777" w:rsidR="00F83EE5" w:rsidRPr="00EC2002" w:rsidRDefault="00F83EE5" w:rsidP="00F83EE5">
      <w:pPr>
        <w:pStyle w:val="ListParagraph"/>
        <w:widowControl w:val="0"/>
        <w:numPr>
          <w:ilvl w:val="0"/>
          <w:numId w:val="34"/>
        </w:numPr>
        <w:tabs>
          <w:tab w:val="left" w:pos="1218"/>
        </w:tabs>
        <w:autoSpaceDE w:val="0"/>
        <w:autoSpaceDN w:val="0"/>
        <w:spacing w:after="0" w:line="240" w:lineRule="auto"/>
        <w:ind w:right="526"/>
        <w:contextualSpacing w:val="0"/>
        <w:jc w:val="both"/>
        <w:rPr>
          <w:rFonts w:ascii="Times New Roman" w:hAnsi="Times New Roman" w:cs="Times New Roman"/>
          <w:sz w:val="24"/>
          <w:szCs w:val="24"/>
        </w:rPr>
      </w:pPr>
      <w:r w:rsidRPr="00EC2002">
        <w:rPr>
          <w:rFonts w:ascii="Times New Roman" w:hAnsi="Times New Roman" w:cs="Times New Roman"/>
          <w:sz w:val="24"/>
          <w:szCs w:val="24"/>
        </w:rPr>
        <w:t>prevederile</w:t>
      </w:r>
      <w:r w:rsidRPr="00EC2002">
        <w:rPr>
          <w:rFonts w:ascii="Times New Roman" w:hAnsi="Times New Roman" w:cs="Times New Roman"/>
          <w:spacing w:val="80"/>
          <w:sz w:val="24"/>
          <w:szCs w:val="24"/>
        </w:rPr>
        <w:t xml:space="preserve"> </w:t>
      </w:r>
      <w:r w:rsidRPr="00EC2002">
        <w:rPr>
          <w:rFonts w:ascii="Times New Roman" w:hAnsi="Times New Roman" w:cs="Times New Roman"/>
          <w:sz w:val="24"/>
          <w:szCs w:val="24"/>
        </w:rPr>
        <w:t>Planului</w:t>
      </w:r>
      <w:r w:rsidRPr="00EC2002">
        <w:rPr>
          <w:rFonts w:ascii="Times New Roman" w:hAnsi="Times New Roman" w:cs="Times New Roman"/>
          <w:spacing w:val="80"/>
          <w:sz w:val="24"/>
          <w:szCs w:val="24"/>
        </w:rPr>
        <w:t xml:space="preserve"> </w:t>
      </w:r>
      <w:r w:rsidRPr="00EC2002">
        <w:rPr>
          <w:rFonts w:ascii="Times New Roman" w:hAnsi="Times New Roman" w:cs="Times New Roman"/>
          <w:sz w:val="24"/>
          <w:szCs w:val="24"/>
        </w:rPr>
        <w:t>urbanistic</w:t>
      </w:r>
      <w:r w:rsidRPr="00EC2002">
        <w:rPr>
          <w:rFonts w:ascii="Times New Roman" w:hAnsi="Times New Roman" w:cs="Times New Roman"/>
          <w:spacing w:val="80"/>
          <w:sz w:val="24"/>
          <w:szCs w:val="24"/>
        </w:rPr>
        <w:t xml:space="preserve"> </w:t>
      </w:r>
      <w:r w:rsidRPr="00EC2002">
        <w:rPr>
          <w:rFonts w:ascii="Times New Roman" w:hAnsi="Times New Roman" w:cs="Times New Roman"/>
          <w:sz w:val="24"/>
          <w:szCs w:val="24"/>
        </w:rPr>
        <w:t>general,</w:t>
      </w:r>
      <w:r w:rsidRPr="00EC2002">
        <w:rPr>
          <w:rFonts w:ascii="Times New Roman" w:hAnsi="Times New Roman" w:cs="Times New Roman"/>
          <w:spacing w:val="80"/>
          <w:sz w:val="24"/>
          <w:szCs w:val="24"/>
        </w:rPr>
        <w:t xml:space="preserve"> </w:t>
      </w:r>
      <w:r w:rsidRPr="00EC2002">
        <w:rPr>
          <w:rFonts w:ascii="Times New Roman" w:hAnsi="Times New Roman" w:cs="Times New Roman"/>
          <w:sz w:val="24"/>
          <w:szCs w:val="24"/>
        </w:rPr>
        <w:t>aprobat</w:t>
      </w:r>
      <w:r w:rsidRPr="00EC2002">
        <w:rPr>
          <w:rFonts w:ascii="Times New Roman" w:hAnsi="Times New Roman" w:cs="Times New Roman"/>
          <w:spacing w:val="80"/>
          <w:sz w:val="24"/>
          <w:szCs w:val="24"/>
        </w:rPr>
        <w:t xml:space="preserve"> </w:t>
      </w:r>
      <w:r w:rsidRPr="00EC2002">
        <w:rPr>
          <w:rFonts w:ascii="Times New Roman" w:hAnsi="Times New Roman" w:cs="Times New Roman"/>
          <w:sz w:val="24"/>
          <w:szCs w:val="24"/>
        </w:rPr>
        <w:t>prin</w:t>
      </w:r>
      <w:r w:rsidRPr="00EC2002">
        <w:rPr>
          <w:rFonts w:ascii="Times New Roman" w:hAnsi="Times New Roman" w:cs="Times New Roman"/>
          <w:spacing w:val="80"/>
          <w:sz w:val="24"/>
          <w:szCs w:val="24"/>
        </w:rPr>
        <w:t xml:space="preserve"> </w:t>
      </w:r>
      <w:r w:rsidRPr="00EC2002">
        <w:rPr>
          <w:rFonts w:ascii="Times New Roman" w:hAnsi="Times New Roman" w:cs="Times New Roman"/>
          <w:sz w:val="24"/>
          <w:szCs w:val="24"/>
        </w:rPr>
        <w:t>Hotărârea Consiliului Local nr.36/31.08.2011;</w:t>
      </w:r>
    </w:p>
    <w:p w14:paraId="7B0B8775" w14:textId="77777777" w:rsidR="009C721C" w:rsidRPr="0057430E" w:rsidRDefault="009C721C" w:rsidP="009C721C">
      <w:pPr>
        <w:spacing w:after="0" w:line="240" w:lineRule="auto"/>
        <w:ind w:firstLine="360"/>
        <w:jc w:val="both"/>
        <w:rPr>
          <w:rFonts w:ascii="Times New Roman" w:eastAsia="Times New Roman" w:hAnsi="Times New Roman" w:cs="Times New Roman"/>
          <w:b/>
          <w:sz w:val="26"/>
          <w:szCs w:val="26"/>
          <w:lang w:val="en-GB"/>
        </w:rPr>
      </w:pPr>
      <w:r w:rsidRPr="0057430E">
        <w:rPr>
          <w:rFonts w:ascii="Times New Roman" w:eastAsia="Times New Roman" w:hAnsi="Times New Roman" w:cs="Times New Roman"/>
          <w:noProof/>
          <w:sz w:val="26"/>
          <w:szCs w:val="26"/>
          <w:lang w:val="en-GB"/>
        </w:rPr>
        <w:t>În temeiul art. 196 alin  (1), lit. ,,a” din OUG 57/2019 privind Codul administrativ</w:t>
      </w:r>
      <w:r w:rsidRPr="0057430E">
        <w:rPr>
          <w:rFonts w:ascii="Times New Roman" w:eastAsia="Times New Roman" w:hAnsi="Times New Roman" w:cs="Times New Roman"/>
          <w:b/>
          <w:noProof/>
          <w:sz w:val="26"/>
          <w:szCs w:val="26"/>
          <w:lang w:val="en-GB"/>
        </w:rPr>
        <w:t>,</w:t>
      </w:r>
    </w:p>
    <w:p w14:paraId="04589C2D" w14:textId="77777777" w:rsidR="009C721C" w:rsidRPr="0057430E" w:rsidRDefault="009C721C" w:rsidP="009C721C">
      <w:pPr>
        <w:pStyle w:val="NoSpacing"/>
        <w:jc w:val="both"/>
        <w:rPr>
          <w:rFonts w:ascii="Times New Roman" w:hAnsi="Times New Roman" w:cs="Times New Roman"/>
          <w:b/>
          <w:sz w:val="26"/>
          <w:szCs w:val="26"/>
          <w:lang w:val="ro-RO"/>
        </w:rPr>
      </w:pPr>
    </w:p>
    <w:p w14:paraId="566C29D0" w14:textId="77777777" w:rsidR="009C721C" w:rsidRPr="0057430E" w:rsidRDefault="009C721C" w:rsidP="009C721C">
      <w:pPr>
        <w:pStyle w:val="NoSpacing"/>
        <w:jc w:val="both"/>
        <w:rPr>
          <w:rFonts w:ascii="Times New Roman" w:hAnsi="Times New Roman" w:cs="Times New Roman"/>
          <w:b/>
          <w:sz w:val="26"/>
          <w:szCs w:val="26"/>
          <w:lang w:val="ro-RO"/>
        </w:rPr>
      </w:pPr>
    </w:p>
    <w:p w14:paraId="0E8CE4A3" w14:textId="77777777" w:rsidR="009C721C" w:rsidRPr="0057430E" w:rsidRDefault="009C721C" w:rsidP="009C721C">
      <w:pPr>
        <w:suppressAutoHyphens/>
        <w:spacing w:after="0" w:line="240" w:lineRule="auto"/>
        <w:jc w:val="center"/>
        <w:rPr>
          <w:rFonts w:ascii="Times New Roman" w:eastAsia="Times New Roman" w:hAnsi="Times New Roman" w:cs="Times New Roman"/>
          <w:b/>
          <w:sz w:val="26"/>
          <w:szCs w:val="26"/>
          <w:lang w:val="es-VE" w:eastAsia="ar-SA"/>
        </w:rPr>
      </w:pPr>
      <w:r w:rsidRPr="0057430E">
        <w:rPr>
          <w:rFonts w:ascii="Times New Roman" w:eastAsia="Times New Roman" w:hAnsi="Times New Roman" w:cs="Times New Roman"/>
          <w:b/>
          <w:sz w:val="26"/>
          <w:szCs w:val="26"/>
          <w:lang w:val="es-VE" w:eastAsia="ar-SA"/>
        </w:rPr>
        <w:t xml:space="preserve">H O T Ă R Ă Ș T </w:t>
      </w:r>
      <w:proofErr w:type="gramStart"/>
      <w:r w:rsidRPr="0057430E">
        <w:rPr>
          <w:rFonts w:ascii="Times New Roman" w:eastAsia="Times New Roman" w:hAnsi="Times New Roman" w:cs="Times New Roman"/>
          <w:b/>
          <w:sz w:val="26"/>
          <w:szCs w:val="26"/>
          <w:lang w:val="es-VE" w:eastAsia="ar-SA"/>
        </w:rPr>
        <w:t>E :</w:t>
      </w:r>
      <w:proofErr w:type="gramEnd"/>
    </w:p>
    <w:p w14:paraId="4E2BED0C" w14:textId="77777777" w:rsidR="009C721C" w:rsidRPr="0057430E" w:rsidRDefault="009C721C" w:rsidP="009C721C">
      <w:pPr>
        <w:suppressAutoHyphens/>
        <w:spacing w:after="0" w:line="240" w:lineRule="auto"/>
        <w:jc w:val="both"/>
        <w:rPr>
          <w:rFonts w:ascii="Times New Roman" w:eastAsia="Times New Roman" w:hAnsi="Times New Roman" w:cs="Times New Roman"/>
          <w:b/>
          <w:sz w:val="26"/>
          <w:szCs w:val="26"/>
          <w:lang w:val="es-VE" w:eastAsia="ar-SA"/>
        </w:rPr>
      </w:pPr>
    </w:p>
    <w:p w14:paraId="55FC639C" w14:textId="77777777" w:rsidR="00F83EE5" w:rsidRPr="00EC2002" w:rsidRDefault="009C721C" w:rsidP="00F83EE5">
      <w:pPr>
        <w:spacing w:after="0"/>
        <w:jc w:val="both"/>
        <w:rPr>
          <w:rFonts w:ascii="Times New Roman" w:eastAsia="Times New Roman" w:hAnsi="Times New Roman" w:cs="Times New Roman"/>
          <w:sz w:val="24"/>
          <w:szCs w:val="24"/>
          <w:lang w:eastAsia="ar-SA"/>
        </w:rPr>
      </w:pPr>
      <w:r w:rsidRPr="0057430E">
        <w:rPr>
          <w:rFonts w:ascii="Times New Roman" w:eastAsia="Times New Roman" w:hAnsi="Times New Roman" w:cs="Times New Roman"/>
          <w:b/>
          <w:sz w:val="26"/>
          <w:szCs w:val="26"/>
          <w:lang w:eastAsia="ar-SA"/>
        </w:rPr>
        <w:tab/>
      </w:r>
      <w:r w:rsidR="00F83EE5" w:rsidRPr="00EC2002">
        <w:rPr>
          <w:rFonts w:ascii="Times New Roman" w:eastAsia="Times New Roman" w:hAnsi="Times New Roman" w:cs="Times New Roman"/>
          <w:b/>
          <w:sz w:val="24"/>
          <w:szCs w:val="24"/>
          <w:u w:val="single"/>
          <w:lang w:eastAsia="ar-SA"/>
        </w:rPr>
        <w:t>Art.1</w:t>
      </w:r>
      <w:r w:rsidR="00F83EE5" w:rsidRPr="00EC2002">
        <w:rPr>
          <w:rFonts w:ascii="Times New Roman" w:eastAsia="Times New Roman" w:hAnsi="Times New Roman" w:cs="Times New Roman"/>
          <w:b/>
          <w:sz w:val="24"/>
          <w:szCs w:val="24"/>
          <w:lang w:eastAsia="ar-SA"/>
        </w:rPr>
        <w:t xml:space="preserve"> </w:t>
      </w:r>
      <w:r w:rsidR="00F83EE5" w:rsidRPr="00EC2002">
        <w:rPr>
          <w:rFonts w:ascii="Times New Roman" w:eastAsia="Times New Roman" w:hAnsi="Times New Roman" w:cs="Times New Roman"/>
          <w:sz w:val="24"/>
          <w:szCs w:val="24"/>
          <w:lang w:eastAsia="ar-SA"/>
        </w:rPr>
        <w:t xml:space="preserve">  Pentru anul 202</w:t>
      </w:r>
      <w:r w:rsidR="00F83EE5">
        <w:rPr>
          <w:rFonts w:ascii="Times New Roman" w:eastAsia="Times New Roman" w:hAnsi="Times New Roman" w:cs="Times New Roman"/>
          <w:sz w:val="24"/>
          <w:szCs w:val="24"/>
          <w:lang w:eastAsia="ar-SA"/>
        </w:rPr>
        <w:t>6</w:t>
      </w:r>
      <w:r w:rsidR="00F83EE5" w:rsidRPr="00EC2002">
        <w:rPr>
          <w:rFonts w:ascii="Times New Roman" w:eastAsia="Times New Roman" w:hAnsi="Times New Roman" w:cs="Times New Roman"/>
          <w:sz w:val="24"/>
          <w:szCs w:val="24"/>
          <w:lang w:eastAsia="ar-SA"/>
        </w:rPr>
        <w:t xml:space="preserve"> se </w:t>
      </w:r>
      <w:proofErr w:type="gramStart"/>
      <w:r w:rsidR="00F83EE5" w:rsidRPr="00EC2002">
        <w:rPr>
          <w:rFonts w:ascii="Times New Roman" w:eastAsia="Times New Roman" w:hAnsi="Times New Roman" w:cs="Times New Roman"/>
          <w:sz w:val="24"/>
          <w:szCs w:val="24"/>
          <w:lang w:eastAsia="ar-SA"/>
        </w:rPr>
        <w:t>aprobă  nivelul</w:t>
      </w:r>
      <w:proofErr w:type="gramEnd"/>
      <w:r w:rsidR="00F83EE5" w:rsidRPr="00EC2002">
        <w:rPr>
          <w:rFonts w:ascii="Times New Roman" w:eastAsia="Times New Roman" w:hAnsi="Times New Roman" w:cs="Times New Roman"/>
          <w:sz w:val="24"/>
          <w:szCs w:val="24"/>
          <w:lang w:eastAsia="ar-SA"/>
        </w:rPr>
        <w:t xml:space="preserve"> impozitelor și taxelor locale indexate cu rata inflației de </w:t>
      </w:r>
      <w:r w:rsidR="00F83EE5">
        <w:rPr>
          <w:rFonts w:ascii="Times New Roman" w:eastAsia="Times New Roman" w:hAnsi="Times New Roman" w:cs="Times New Roman"/>
          <w:sz w:val="24"/>
          <w:szCs w:val="24"/>
          <w:lang w:eastAsia="ar-SA"/>
        </w:rPr>
        <w:t>5,6</w:t>
      </w:r>
      <w:r w:rsidR="00F83EE5" w:rsidRPr="00EC2002">
        <w:rPr>
          <w:rFonts w:ascii="Times New Roman" w:eastAsia="Times New Roman" w:hAnsi="Times New Roman" w:cs="Times New Roman"/>
          <w:sz w:val="24"/>
          <w:szCs w:val="24"/>
          <w:lang w:eastAsia="ar-SA"/>
        </w:rPr>
        <w:t xml:space="preserve"> % față de nivelul aprobat prin</w:t>
      </w:r>
      <w:r w:rsidR="00F83EE5">
        <w:rPr>
          <w:rFonts w:ascii="Times New Roman" w:eastAsia="Times New Roman" w:hAnsi="Times New Roman" w:cs="Times New Roman"/>
          <w:sz w:val="24"/>
          <w:szCs w:val="24"/>
          <w:lang w:eastAsia="ar-SA"/>
        </w:rPr>
        <w:t xml:space="preserve"> Hot</w:t>
      </w:r>
      <w:r w:rsidR="00F83EE5">
        <w:rPr>
          <w:rFonts w:ascii="Times New Roman" w:eastAsia="Times New Roman" w:hAnsi="Times New Roman" w:cs="Times New Roman"/>
          <w:sz w:val="24"/>
          <w:szCs w:val="24"/>
          <w:lang w:val="ro-RO" w:eastAsia="ar-SA"/>
        </w:rPr>
        <w:t>ărârea Consiliului Local nr. 23/30.04.2024</w:t>
      </w:r>
      <w:r w:rsidR="00F83EE5" w:rsidRPr="00EC2002">
        <w:rPr>
          <w:rFonts w:ascii="Times New Roman" w:eastAsia="Times New Roman" w:hAnsi="Times New Roman" w:cs="Times New Roman"/>
          <w:sz w:val="24"/>
          <w:szCs w:val="24"/>
          <w:lang w:eastAsia="ar-SA"/>
        </w:rPr>
        <w:t>, conform anexei 1 care face parte integrată din prezenta hotărâre</w:t>
      </w:r>
      <w:r w:rsidR="00F83EE5">
        <w:rPr>
          <w:rFonts w:ascii="Times New Roman" w:eastAsia="Times New Roman" w:hAnsi="Times New Roman" w:cs="Times New Roman"/>
          <w:sz w:val="24"/>
          <w:szCs w:val="24"/>
          <w:lang w:eastAsia="ar-SA"/>
        </w:rPr>
        <w:t>.</w:t>
      </w:r>
    </w:p>
    <w:p w14:paraId="64F397BE" w14:textId="77777777" w:rsidR="001D13B2" w:rsidRPr="001D13B2" w:rsidRDefault="00F83EE5" w:rsidP="001D13B2">
      <w:pPr>
        <w:spacing w:after="0"/>
        <w:jc w:val="both"/>
        <w:rPr>
          <w:rFonts w:ascii="Times New Roman" w:eastAsia="Times New Roman" w:hAnsi="Times New Roman" w:cs="Times New Roman"/>
          <w:sz w:val="24"/>
          <w:szCs w:val="24"/>
          <w:lang w:eastAsia="ar-SA"/>
        </w:rPr>
      </w:pPr>
      <w:r w:rsidRPr="00EC2002">
        <w:rPr>
          <w:rFonts w:ascii="Times New Roman" w:eastAsia="Times New Roman" w:hAnsi="Times New Roman" w:cs="Times New Roman"/>
          <w:b/>
          <w:sz w:val="24"/>
          <w:szCs w:val="24"/>
          <w:lang w:eastAsia="ar-SA"/>
        </w:rPr>
        <w:t xml:space="preserve">  </w:t>
      </w:r>
      <w:r w:rsidRPr="00EC2002">
        <w:rPr>
          <w:rFonts w:ascii="Times New Roman" w:eastAsia="Times New Roman" w:hAnsi="Times New Roman" w:cs="Times New Roman"/>
          <w:b/>
          <w:sz w:val="24"/>
          <w:szCs w:val="24"/>
          <w:lang w:eastAsia="ar-SA"/>
        </w:rPr>
        <w:tab/>
      </w:r>
      <w:r w:rsidR="001D13B2" w:rsidRPr="001D13B2">
        <w:rPr>
          <w:rFonts w:ascii="Times New Roman" w:eastAsia="Times New Roman" w:hAnsi="Times New Roman" w:cs="Times New Roman"/>
          <w:b/>
          <w:sz w:val="24"/>
          <w:szCs w:val="24"/>
          <w:u w:val="single"/>
          <w:lang w:eastAsia="ar-SA"/>
        </w:rPr>
        <w:t>Art.2.</w:t>
      </w:r>
      <w:r w:rsidR="001D13B2" w:rsidRPr="001D13B2">
        <w:rPr>
          <w:rFonts w:ascii="Times New Roman" w:eastAsia="Times New Roman" w:hAnsi="Times New Roman" w:cs="Times New Roman"/>
          <w:sz w:val="24"/>
          <w:szCs w:val="24"/>
          <w:lang w:eastAsia="ar-SA"/>
        </w:rPr>
        <w:t xml:space="preserve">Pentru anul 2026 se stabilesc următoarele cote, </w:t>
      </w:r>
      <w:proofErr w:type="gramStart"/>
      <w:r w:rsidR="001D13B2" w:rsidRPr="001D13B2">
        <w:rPr>
          <w:rFonts w:ascii="Times New Roman" w:eastAsia="Times New Roman" w:hAnsi="Times New Roman" w:cs="Times New Roman"/>
          <w:sz w:val="24"/>
          <w:szCs w:val="24"/>
          <w:lang w:eastAsia="ar-SA"/>
        </w:rPr>
        <w:t>astfel :</w:t>
      </w:r>
      <w:proofErr w:type="gramEnd"/>
    </w:p>
    <w:p w14:paraId="70113B46" w14:textId="77777777" w:rsidR="001D13B2" w:rsidRPr="001D13B2" w:rsidRDefault="001D13B2" w:rsidP="001D13B2">
      <w:pPr>
        <w:numPr>
          <w:ilvl w:val="0"/>
          <w:numId w:val="30"/>
        </w:numPr>
        <w:spacing w:line="240" w:lineRule="auto"/>
        <w:ind w:left="0" w:firstLine="360"/>
        <w:jc w:val="both"/>
        <w:rPr>
          <w:rFonts w:ascii="Times New Roman" w:hAnsi="Times New Roman" w:cs="Times New Roman"/>
          <w:sz w:val="24"/>
          <w:szCs w:val="24"/>
        </w:rPr>
      </w:pPr>
      <w:r w:rsidRPr="001D13B2">
        <w:rPr>
          <w:rFonts w:ascii="Times New Roman" w:hAnsi="Times New Roman" w:cs="Times New Roman"/>
          <w:sz w:val="24"/>
          <w:szCs w:val="24"/>
        </w:rPr>
        <w:t xml:space="preserve">cota prevazuta la art. </w:t>
      </w:r>
      <w:r w:rsidRPr="001D13B2">
        <w:rPr>
          <w:rFonts w:ascii="Times New Roman" w:hAnsi="Times New Roman" w:cs="Times New Roman"/>
          <w:b/>
          <w:sz w:val="24"/>
          <w:szCs w:val="24"/>
        </w:rPr>
        <w:t>457 alin. (1)</w:t>
      </w:r>
      <w:r w:rsidRPr="001D13B2">
        <w:rPr>
          <w:rFonts w:ascii="Times New Roman" w:hAnsi="Times New Roman" w:cs="Times New Roman"/>
          <w:sz w:val="24"/>
          <w:szCs w:val="24"/>
        </w:rPr>
        <w:t xml:space="preserve"> din Legea nr. 227/2015 privind Codul fiscal (impozit pentru cladirile rezidentiale si cladirile-anexa in cazul persoanelor fizice), se stabilește la </w:t>
      </w:r>
      <w:r w:rsidRPr="001D13B2">
        <w:rPr>
          <w:rFonts w:ascii="Times New Roman" w:hAnsi="Times New Roman" w:cs="Times New Roman"/>
          <w:b/>
          <w:sz w:val="24"/>
          <w:szCs w:val="24"/>
        </w:rPr>
        <w:t>0,1%</w:t>
      </w:r>
      <w:r w:rsidRPr="001D13B2">
        <w:rPr>
          <w:rFonts w:ascii="Times New Roman" w:hAnsi="Times New Roman" w:cs="Times New Roman"/>
          <w:sz w:val="24"/>
          <w:szCs w:val="24"/>
        </w:rPr>
        <w:t xml:space="preserve"> asupra valorii impozabile a cladirii;</w:t>
      </w:r>
    </w:p>
    <w:p w14:paraId="601BD1CE" w14:textId="77777777" w:rsidR="001D13B2" w:rsidRPr="001D13B2" w:rsidRDefault="001D13B2" w:rsidP="001D13B2">
      <w:pPr>
        <w:numPr>
          <w:ilvl w:val="0"/>
          <w:numId w:val="30"/>
        </w:numPr>
        <w:spacing w:line="240" w:lineRule="auto"/>
        <w:ind w:left="0" w:firstLine="360"/>
        <w:jc w:val="both"/>
        <w:rPr>
          <w:rFonts w:ascii="Times New Roman" w:hAnsi="Times New Roman" w:cs="Times New Roman"/>
          <w:sz w:val="24"/>
          <w:szCs w:val="24"/>
        </w:rPr>
      </w:pPr>
      <w:r w:rsidRPr="001D13B2">
        <w:rPr>
          <w:rFonts w:ascii="Times New Roman" w:hAnsi="Times New Roman" w:cs="Times New Roman"/>
          <w:sz w:val="24"/>
          <w:szCs w:val="24"/>
        </w:rPr>
        <w:t xml:space="preserve">cota prevăzută la art. </w:t>
      </w:r>
      <w:r w:rsidRPr="001D13B2">
        <w:rPr>
          <w:rFonts w:ascii="Times New Roman" w:hAnsi="Times New Roman" w:cs="Times New Roman"/>
          <w:b/>
          <w:sz w:val="24"/>
          <w:szCs w:val="24"/>
        </w:rPr>
        <w:t>458 alin. (1)</w:t>
      </w:r>
      <w:r w:rsidRPr="001D13B2">
        <w:rPr>
          <w:rFonts w:ascii="Times New Roman" w:hAnsi="Times New Roman" w:cs="Times New Roman"/>
          <w:sz w:val="24"/>
          <w:szCs w:val="24"/>
        </w:rPr>
        <w:t xml:space="preserve"> din Legea nr.227/2015 privind Codul fiscal (impozit pentru clădirile nerezidențiale în cazul persoanelor fizice), se stabilește la </w:t>
      </w:r>
      <w:r w:rsidRPr="001D13B2">
        <w:rPr>
          <w:rFonts w:ascii="Times New Roman" w:hAnsi="Times New Roman" w:cs="Times New Roman"/>
          <w:b/>
          <w:sz w:val="24"/>
          <w:szCs w:val="24"/>
        </w:rPr>
        <w:t>0,5%</w:t>
      </w:r>
      <w:r w:rsidRPr="001D13B2">
        <w:rPr>
          <w:rFonts w:ascii="Times New Roman" w:hAnsi="Times New Roman" w:cs="Times New Roman"/>
          <w:sz w:val="24"/>
          <w:szCs w:val="24"/>
        </w:rPr>
        <w:t xml:space="preserve"> asupra valorii impozabile a clădirii;</w:t>
      </w:r>
    </w:p>
    <w:p w14:paraId="700BC662" w14:textId="264CC2E6" w:rsidR="00F83EE5" w:rsidRPr="00EC2002" w:rsidRDefault="00F83EE5" w:rsidP="001D13B2">
      <w:pPr>
        <w:spacing w:after="0"/>
        <w:jc w:val="both"/>
        <w:rPr>
          <w:rFonts w:ascii="Times New Roman" w:hAnsi="Times New Roman" w:cs="Times New Roman"/>
          <w:sz w:val="24"/>
          <w:szCs w:val="24"/>
        </w:rPr>
      </w:pPr>
      <w:r w:rsidRPr="00EC2002">
        <w:rPr>
          <w:rFonts w:ascii="Times New Roman" w:hAnsi="Times New Roman" w:cs="Times New Roman"/>
          <w:sz w:val="24"/>
          <w:szCs w:val="24"/>
        </w:rPr>
        <w:t xml:space="preserve">cota prevăzută la art. </w:t>
      </w:r>
      <w:r w:rsidRPr="00EC2002">
        <w:rPr>
          <w:rFonts w:ascii="Times New Roman" w:hAnsi="Times New Roman" w:cs="Times New Roman"/>
          <w:b/>
          <w:sz w:val="24"/>
          <w:szCs w:val="24"/>
        </w:rPr>
        <w:t>458 alin. (3)</w:t>
      </w:r>
      <w:r w:rsidRPr="00EC2002">
        <w:rPr>
          <w:rFonts w:ascii="Times New Roman" w:hAnsi="Times New Roman" w:cs="Times New Roman"/>
          <w:sz w:val="24"/>
          <w:szCs w:val="24"/>
        </w:rPr>
        <w:t xml:space="preserve"> din Legea nr. 227/2015 privind Codul fiscal (impozit pentru clădirile nerezidențiale în cazul persoanelor fizice, utilizate pentru activități din domeniul agricol), se stabilește la </w:t>
      </w:r>
      <w:r w:rsidRPr="00EC2002">
        <w:rPr>
          <w:rFonts w:ascii="Times New Roman" w:hAnsi="Times New Roman" w:cs="Times New Roman"/>
          <w:b/>
          <w:sz w:val="24"/>
          <w:szCs w:val="24"/>
        </w:rPr>
        <w:t>0,4%</w:t>
      </w:r>
      <w:r w:rsidRPr="00EC2002">
        <w:rPr>
          <w:rFonts w:ascii="Times New Roman" w:hAnsi="Times New Roman" w:cs="Times New Roman"/>
          <w:sz w:val="24"/>
          <w:szCs w:val="24"/>
        </w:rPr>
        <w:t xml:space="preserve"> asupra valorii impozabile a clădirii;</w:t>
      </w:r>
    </w:p>
    <w:p w14:paraId="0EC68D8C" w14:textId="77777777" w:rsidR="00F83EE5" w:rsidRPr="00EC2002" w:rsidRDefault="00F83EE5" w:rsidP="00F83EE5">
      <w:pPr>
        <w:numPr>
          <w:ilvl w:val="0"/>
          <w:numId w:val="30"/>
        </w:numPr>
        <w:spacing w:line="240" w:lineRule="auto"/>
        <w:ind w:left="0" w:firstLine="360"/>
        <w:jc w:val="both"/>
        <w:rPr>
          <w:rFonts w:ascii="Times New Roman" w:hAnsi="Times New Roman" w:cs="Times New Roman"/>
          <w:sz w:val="24"/>
          <w:szCs w:val="24"/>
        </w:rPr>
      </w:pPr>
      <w:r w:rsidRPr="00EC2002">
        <w:rPr>
          <w:rFonts w:ascii="Times New Roman" w:hAnsi="Times New Roman" w:cs="Times New Roman"/>
          <w:sz w:val="24"/>
          <w:szCs w:val="24"/>
        </w:rPr>
        <w:t xml:space="preserve">cota prevăzută la art. </w:t>
      </w:r>
      <w:r w:rsidRPr="00EC2002">
        <w:rPr>
          <w:rFonts w:ascii="Times New Roman" w:hAnsi="Times New Roman" w:cs="Times New Roman"/>
          <w:b/>
          <w:sz w:val="24"/>
          <w:szCs w:val="24"/>
        </w:rPr>
        <w:t>460 alin. (1)</w:t>
      </w:r>
      <w:r w:rsidRPr="00EC2002">
        <w:rPr>
          <w:rFonts w:ascii="Times New Roman" w:hAnsi="Times New Roman" w:cs="Times New Roman"/>
          <w:sz w:val="24"/>
          <w:szCs w:val="24"/>
        </w:rPr>
        <w:t xml:space="preserve"> din Legea nr. 227/2015 privind Codul fiscal (impozit/taxa pentru clădirile rezidențiale în cazul persoanelor juridice), se stabilește la </w:t>
      </w:r>
      <w:r w:rsidRPr="00EC2002">
        <w:rPr>
          <w:rFonts w:ascii="Times New Roman" w:hAnsi="Times New Roman" w:cs="Times New Roman"/>
          <w:b/>
          <w:sz w:val="24"/>
          <w:szCs w:val="24"/>
        </w:rPr>
        <w:t>0,1%</w:t>
      </w:r>
      <w:r w:rsidRPr="00EC2002">
        <w:rPr>
          <w:rFonts w:ascii="Times New Roman" w:hAnsi="Times New Roman" w:cs="Times New Roman"/>
          <w:sz w:val="24"/>
          <w:szCs w:val="24"/>
        </w:rPr>
        <w:t xml:space="preserve"> asupra valorii impozabile a clădirii;</w:t>
      </w:r>
    </w:p>
    <w:p w14:paraId="7230F5B8" w14:textId="77777777" w:rsidR="00F83EE5" w:rsidRPr="00EC2002" w:rsidRDefault="00F83EE5" w:rsidP="00F83EE5">
      <w:pPr>
        <w:numPr>
          <w:ilvl w:val="0"/>
          <w:numId w:val="30"/>
        </w:numPr>
        <w:spacing w:line="240" w:lineRule="auto"/>
        <w:ind w:left="0" w:firstLine="360"/>
        <w:jc w:val="both"/>
        <w:rPr>
          <w:rFonts w:ascii="Times New Roman" w:hAnsi="Times New Roman" w:cs="Times New Roman"/>
          <w:sz w:val="24"/>
          <w:szCs w:val="24"/>
        </w:rPr>
      </w:pPr>
      <w:r w:rsidRPr="00EC2002">
        <w:rPr>
          <w:rFonts w:ascii="Times New Roman" w:hAnsi="Times New Roman" w:cs="Times New Roman"/>
          <w:sz w:val="24"/>
          <w:szCs w:val="24"/>
        </w:rPr>
        <w:t xml:space="preserve">cota prevăzută la art. </w:t>
      </w:r>
      <w:r w:rsidRPr="00EC2002">
        <w:rPr>
          <w:rFonts w:ascii="Times New Roman" w:hAnsi="Times New Roman" w:cs="Times New Roman"/>
          <w:b/>
          <w:sz w:val="24"/>
          <w:szCs w:val="24"/>
        </w:rPr>
        <w:t>460 alin.</w:t>
      </w:r>
      <w:r w:rsidRPr="00EC2002">
        <w:rPr>
          <w:rFonts w:ascii="Times New Roman" w:hAnsi="Times New Roman" w:cs="Times New Roman"/>
          <w:sz w:val="24"/>
          <w:szCs w:val="24"/>
        </w:rPr>
        <w:t xml:space="preserve"> (2) din Legea nr. 227/2015 privind Codul fiscal (impozit/taxa pentru clădirile nerezidențiale în cazul persoanelor juridice), se stabilește la </w:t>
      </w:r>
      <w:r w:rsidRPr="00EC2002">
        <w:rPr>
          <w:rFonts w:ascii="Times New Roman" w:hAnsi="Times New Roman" w:cs="Times New Roman"/>
          <w:b/>
          <w:sz w:val="24"/>
          <w:szCs w:val="24"/>
        </w:rPr>
        <w:t>0,5%</w:t>
      </w:r>
      <w:r w:rsidRPr="00EC2002">
        <w:rPr>
          <w:rFonts w:ascii="Times New Roman" w:hAnsi="Times New Roman" w:cs="Times New Roman"/>
          <w:sz w:val="24"/>
          <w:szCs w:val="24"/>
        </w:rPr>
        <w:t xml:space="preserve"> asupra valorii impozabile a clădirii;</w:t>
      </w:r>
    </w:p>
    <w:p w14:paraId="5B4F8715" w14:textId="77777777" w:rsidR="00F83EE5" w:rsidRPr="00EC2002" w:rsidRDefault="00F83EE5" w:rsidP="00F83EE5">
      <w:pPr>
        <w:numPr>
          <w:ilvl w:val="0"/>
          <w:numId w:val="30"/>
        </w:numPr>
        <w:spacing w:line="240" w:lineRule="auto"/>
        <w:ind w:left="0" w:firstLine="360"/>
        <w:jc w:val="both"/>
        <w:rPr>
          <w:rFonts w:ascii="Times New Roman" w:hAnsi="Times New Roman" w:cs="Times New Roman"/>
          <w:sz w:val="24"/>
          <w:szCs w:val="24"/>
        </w:rPr>
      </w:pPr>
      <w:r w:rsidRPr="00EC2002">
        <w:rPr>
          <w:rFonts w:ascii="Times New Roman" w:hAnsi="Times New Roman" w:cs="Times New Roman"/>
          <w:sz w:val="24"/>
          <w:szCs w:val="24"/>
        </w:rPr>
        <w:t xml:space="preserve">cota prevăzută la </w:t>
      </w:r>
      <w:r w:rsidRPr="00EC2002">
        <w:rPr>
          <w:rFonts w:ascii="Times New Roman" w:hAnsi="Times New Roman" w:cs="Times New Roman"/>
          <w:b/>
          <w:sz w:val="24"/>
          <w:szCs w:val="24"/>
        </w:rPr>
        <w:t>art. 460 alin. (3)</w:t>
      </w:r>
      <w:r w:rsidRPr="00EC2002">
        <w:rPr>
          <w:rFonts w:ascii="Times New Roman" w:hAnsi="Times New Roman" w:cs="Times New Roman"/>
          <w:sz w:val="24"/>
          <w:szCs w:val="24"/>
        </w:rPr>
        <w:t xml:space="preserve"> din Legea nr. 227/2015 privind Codul fiscal (impozit/taxa pentru clădirile nerezidențiale aflate in proprietate sau deținute de persoanele juridice, utilizate pentru activități din domeniul agricol), se stabilește la </w:t>
      </w:r>
      <w:r w:rsidRPr="00EC2002">
        <w:rPr>
          <w:rFonts w:ascii="Times New Roman" w:hAnsi="Times New Roman" w:cs="Times New Roman"/>
          <w:b/>
          <w:sz w:val="24"/>
          <w:szCs w:val="24"/>
        </w:rPr>
        <w:t>0,4%</w:t>
      </w:r>
      <w:r w:rsidRPr="00EC2002">
        <w:rPr>
          <w:rFonts w:ascii="Times New Roman" w:hAnsi="Times New Roman" w:cs="Times New Roman"/>
          <w:sz w:val="24"/>
          <w:szCs w:val="24"/>
        </w:rPr>
        <w:t xml:space="preserve"> asupra valorii impozabile a clădirii;</w:t>
      </w:r>
    </w:p>
    <w:p w14:paraId="14FE188F" w14:textId="77777777" w:rsidR="00F83EE5" w:rsidRPr="00EC2002" w:rsidRDefault="00F83EE5" w:rsidP="00F83EE5">
      <w:pPr>
        <w:numPr>
          <w:ilvl w:val="0"/>
          <w:numId w:val="30"/>
        </w:numPr>
        <w:spacing w:line="240" w:lineRule="auto"/>
        <w:ind w:left="0" w:firstLine="360"/>
        <w:jc w:val="both"/>
        <w:rPr>
          <w:rFonts w:ascii="Times New Roman" w:hAnsi="Times New Roman" w:cs="Times New Roman"/>
          <w:sz w:val="24"/>
          <w:szCs w:val="24"/>
        </w:rPr>
      </w:pPr>
      <w:r w:rsidRPr="00EC2002">
        <w:rPr>
          <w:rFonts w:ascii="Times New Roman" w:hAnsi="Times New Roman" w:cs="Times New Roman"/>
          <w:sz w:val="24"/>
          <w:szCs w:val="24"/>
        </w:rPr>
        <w:t xml:space="preserve">cota prevăzută la art. </w:t>
      </w:r>
      <w:r w:rsidRPr="00EC2002">
        <w:rPr>
          <w:rFonts w:ascii="Times New Roman" w:hAnsi="Times New Roman" w:cs="Times New Roman"/>
          <w:b/>
          <w:sz w:val="24"/>
          <w:szCs w:val="24"/>
        </w:rPr>
        <w:t>474 alin. (12)</w:t>
      </w:r>
      <w:r w:rsidRPr="00EC2002">
        <w:rPr>
          <w:rFonts w:ascii="Times New Roman" w:hAnsi="Times New Roman" w:cs="Times New Roman"/>
          <w:sz w:val="24"/>
          <w:szCs w:val="24"/>
        </w:rPr>
        <w:t xml:space="preserve"> din Legea nr. 227/2015 (taxa pentru eliberarea autorizației necesare pentru lucrările de organizare de șantier în vederea realizării unei construcții care nu sunt incluse în altă autorizație de construire), se stabileste la </w:t>
      </w:r>
      <w:r w:rsidRPr="00EC2002">
        <w:rPr>
          <w:rFonts w:ascii="Times New Roman" w:hAnsi="Times New Roman" w:cs="Times New Roman"/>
          <w:b/>
          <w:sz w:val="24"/>
          <w:szCs w:val="24"/>
        </w:rPr>
        <w:t>3%</w:t>
      </w:r>
      <w:r w:rsidRPr="00EC2002">
        <w:rPr>
          <w:rFonts w:ascii="Times New Roman" w:hAnsi="Times New Roman" w:cs="Times New Roman"/>
          <w:sz w:val="24"/>
          <w:szCs w:val="24"/>
        </w:rPr>
        <w:t xml:space="preserve"> din valoarea autorizată a lucrărilor de organizare de șantier;</w:t>
      </w:r>
    </w:p>
    <w:p w14:paraId="7300D6F3" w14:textId="77777777" w:rsidR="00F83EE5" w:rsidRPr="00EC2002" w:rsidRDefault="00F83EE5" w:rsidP="00F83EE5">
      <w:pPr>
        <w:numPr>
          <w:ilvl w:val="0"/>
          <w:numId w:val="30"/>
        </w:numPr>
        <w:spacing w:line="240" w:lineRule="auto"/>
        <w:ind w:left="0" w:firstLine="360"/>
        <w:jc w:val="both"/>
        <w:rPr>
          <w:rFonts w:ascii="Times New Roman" w:hAnsi="Times New Roman" w:cs="Times New Roman"/>
          <w:sz w:val="24"/>
          <w:szCs w:val="24"/>
        </w:rPr>
      </w:pPr>
      <w:r w:rsidRPr="00EC2002">
        <w:rPr>
          <w:rFonts w:ascii="Times New Roman" w:hAnsi="Times New Roman" w:cs="Times New Roman"/>
          <w:sz w:val="24"/>
          <w:szCs w:val="24"/>
        </w:rPr>
        <w:t xml:space="preserve">cota prevăzută la art. </w:t>
      </w:r>
      <w:r w:rsidRPr="00EC2002">
        <w:rPr>
          <w:rFonts w:ascii="Times New Roman" w:hAnsi="Times New Roman" w:cs="Times New Roman"/>
          <w:b/>
          <w:sz w:val="24"/>
          <w:szCs w:val="24"/>
        </w:rPr>
        <w:t>474 alin. (13)</w:t>
      </w:r>
      <w:r w:rsidRPr="00EC2002">
        <w:rPr>
          <w:rFonts w:ascii="Times New Roman" w:hAnsi="Times New Roman" w:cs="Times New Roman"/>
          <w:sz w:val="24"/>
          <w:szCs w:val="24"/>
        </w:rPr>
        <w:t xml:space="preserve"> din Legea nr. 227/2015 (taxa pentru eliberarea autorizației de amenajare de tabere de corturi, căsuțe sau rulote ori campinguri), se stabileste la </w:t>
      </w:r>
      <w:r w:rsidRPr="00EC2002">
        <w:rPr>
          <w:rFonts w:ascii="Times New Roman" w:hAnsi="Times New Roman" w:cs="Times New Roman"/>
          <w:b/>
          <w:sz w:val="24"/>
          <w:szCs w:val="24"/>
        </w:rPr>
        <w:t>2 %</w:t>
      </w:r>
      <w:r w:rsidRPr="00EC2002">
        <w:rPr>
          <w:rFonts w:ascii="Times New Roman" w:hAnsi="Times New Roman" w:cs="Times New Roman"/>
          <w:sz w:val="24"/>
          <w:szCs w:val="24"/>
        </w:rPr>
        <w:t xml:space="preserve"> din valoarea autorizata a lucrarilor de constructie;</w:t>
      </w:r>
    </w:p>
    <w:p w14:paraId="0243208B" w14:textId="77777777" w:rsidR="00F83EE5" w:rsidRPr="00EC2002" w:rsidRDefault="00F83EE5" w:rsidP="00F83EE5">
      <w:pPr>
        <w:numPr>
          <w:ilvl w:val="0"/>
          <w:numId w:val="30"/>
        </w:numPr>
        <w:spacing w:line="240" w:lineRule="auto"/>
        <w:ind w:left="0" w:firstLine="360"/>
        <w:jc w:val="both"/>
        <w:rPr>
          <w:rFonts w:ascii="Times New Roman" w:hAnsi="Times New Roman" w:cs="Times New Roman"/>
          <w:sz w:val="24"/>
          <w:szCs w:val="24"/>
        </w:rPr>
      </w:pPr>
      <w:r w:rsidRPr="00EC2002">
        <w:rPr>
          <w:rFonts w:ascii="Times New Roman" w:hAnsi="Times New Roman" w:cs="Times New Roman"/>
          <w:sz w:val="24"/>
          <w:szCs w:val="24"/>
        </w:rPr>
        <w:lastRenderedPageBreak/>
        <w:t xml:space="preserve">cota prevăzută la art. </w:t>
      </w:r>
      <w:r w:rsidRPr="00EC2002">
        <w:rPr>
          <w:rFonts w:ascii="Times New Roman" w:hAnsi="Times New Roman" w:cs="Times New Roman"/>
          <w:b/>
          <w:sz w:val="24"/>
          <w:szCs w:val="24"/>
        </w:rPr>
        <w:t>477 alin. (5)</w:t>
      </w:r>
      <w:r w:rsidRPr="00EC2002">
        <w:rPr>
          <w:rFonts w:ascii="Times New Roman" w:hAnsi="Times New Roman" w:cs="Times New Roman"/>
          <w:sz w:val="24"/>
          <w:szCs w:val="24"/>
        </w:rPr>
        <w:t xml:space="preserve"> din Legea nr. 227/2015 (taxa pentru serviciile de reclamă și publicitate), se stabilește la </w:t>
      </w:r>
      <w:r w:rsidRPr="00EC2002">
        <w:rPr>
          <w:rFonts w:ascii="Times New Roman" w:hAnsi="Times New Roman" w:cs="Times New Roman"/>
          <w:b/>
          <w:sz w:val="24"/>
          <w:szCs w:val="24"/>
        </w:rPr>
        <w:t>3%</w:t>
      </w:r>
      <w:r w:rsidRPr="00EC2002">
        <w:rPr>
          <w:rFonts w:ascii="Times New Roman" w:hAnsi="Times New Roman" w:cs="Times New Roman"/>
          <w:sz w:val="24"/>
          <w:szCs w:val="24"/>
        </w:rPr>
        <w:t>;</w:t>
      </w:r>
    </w:p>
    <w:p w14:paraId="64441623" w14:textId="77777777" w:rsidR="00F83EE5" w:rsidRPr="00EC2002" w:rsidRDefault="00F83EE5" w:rsidP="00F83EE5">
      <w:pPr>
        <w:pStyle w:val="FirstParagraph"/>
        <w:numPr>
          <w:ilvl w:val="0"/>
          <w:numId w:val="30"/>
        </w:numPr>
        <w:ind w:left="0" w:firstLine="360"/>
        <w:jc w:val="both"/>
        <w:rPr>
          <w:rFonts w:ascii="Times New Roman" w:hAnsi="Times New Roman" w:cs="Times New Roman"/>
        </w:rPr>
      </w:pPr>
      <w:r w:rsidRPr="00EC2002">
        <w:rPr>
          <w:rFonts w:ascii="Times New Roman" w:hAnsi="Times New Roman" w:cs="Times New Roman"/>
        </w:rPr>
        <w:t xml:space="preserve">cota prevazuta la art. </w:t>
      </w:r>
      <w:r w:rsidRPr="00EC2002">
        <w:rPr>
          <w:rFonts w:ascii="Times New Roman" w:hAnsi="Times New Roman" w:cs="Times New Roman"/>
          <w:b/>
        </w:rPr>
        <w:t>481 alin. (2)</w:t>
      </w:r>
      <w:r w:rsidRPr="00EC2002">
        <w:rPr>
          <w:rFonts w:ascii="Times New Roman" w:hAnsi="Times New Roman" w:cs="Times New Roman"/>
        </w:rPr>
        <w:t xml:space="preserve">, lit. a) din Legea nr. 227/2015 impozitul in cazul unui spectacol de teatru, balet, opera, opereta, concert filarmonic sau alta manifestare muzicala, prezentarea unui film la cinematograf, un spectacol de circ sau orice competitie sportiva interna sau internationala, se stabileste la </w:t>
      </w:r>
      <w:r w:rsidRPr="00EC2002">
        <w:rPr>
          <w:rFonts w:ascii="Times New Roman" w:hAnsi="Times New Roman" w:cs="Times New Roman"/>
          <w:b/>
        </w:rPr>
        <w:t>2%</w:t>
      </w:r>
      <w:r w:rsidRPr="00EC2002">
        <w:rPr>
          <w:rFonts w:ascii="Times New Roman" w:hAnsi="Times New Roman" w:cs="Times New Roman"/>
        </w:rPr>
        <w:t>;</w:t>
      </w:r>
    </w:p>
    <w:p w14:paraId="23122BEA" w14:textId="77777777" w:rsidR="00F83EE5" w:rsidRPr="00EC2002" w:rsidRDefault="00F83EE5" w:rsidP="00F83EE5">
      <w:pPr>
        <w:pStyle w:val="BodyText"/>
        <w:numPr>
          <w:ilvl w:val="0"/>
          <w:numId w:val="30"/>
        </w:numPr>
        <w:ind w:left="0" w:firstLine="360"/>
        <w:jc w:val="both"/>
        <w:rPr>
          <w:rFonts w:ascii="Times New Roman" w:hAnsi="Times New Roman" w:cs="Times New Roman"/>
        </w:rPr>
      </w:pPr>
      <w:r w:rsidRPr="00EC2002">
        <w:rPr>
          <w:rFonts w:ascii="Times New Roman" w:hAnsi="Times New Roman" w:cs="Times New Roman"/>
        </w:rPr>
        <w:t xml:space="preserve">cota prevazuta la art. </w:t>
      </w:r>
      <w:r w:rsidRPr="00EC2002">
        <w:rPr>
          <w:rFonts w:ascii="Times New Roman" w:hAnsi="Times New Roman" w:cs="Times New Roman"/>
          <w:b/>
        </w:rPr>
        <w:t>481 alin. (2),</w:t>
      </w:r>
      <w:r w:rsidRPr="00EC2002">
        <w:rPr>
          <w:rFonts w:ascii="Times New Roman" w:hAnsi="Times New Roman" w:cs="Times New Roman"/>
        </w:rPr>
        <w:t xml:space="preserve"> lit. b) din Legea nr. 227/2015 impozitul in cazul oricarei alte manifestari artistice decat cele enumerate la lit. s), se stabileste la </w:t>
      </w:r>
      <w:r w:rsidRPr="00EC2002">
        <w:rPr>
          <w:rFonts w:ascii="Times New Roman" w:hAnsi="Times New Roman" w:cs="Times New Roman"/>
          <w:b/>
        </w:rPr>
        <w:t>4%</w:t>
      </w:r>
      <w:r w:rsidRPr="00EC2002">
        <w:rPr>
          <w:rFonts w:ascii="Times New Roman" w:hAnsi="Times New Roman" w:cs="Times New Roman"/>
        </w:rPr>
        <w:t>;</w:t>
      </w:r>
    </w:p>
    <w:p w14:paraId="0B2B6968" w14:textId="77777777" w:rsidR="00F83EE5" w:rsidRPr="00EC2002" w:rsidRDefault="00F83EE5" w:rsidP="00F83EE5">
      <w:pPr>
        <w:pStyle w:val="Compact"/>
        <w:ind w:firstLine="360"/>
        <w:jc w:val="both"/>
        <w:rPr>
          <w:rFonts w:ascii="Times New Roman" w:hAnsi="Times New Roman" w:cs="Times New Roman"/>
        </w:rPr>
      </w:pPr>
      <w:r w:rsidRPr="00EC2002">
        <w:rPr>
          <w:rFonts w:ascii="Times New Roman" w:hAnsi="Times New Roman" w:cs="Times New Roman"/>
          <w:b/>
        </w:rPr>
        <w:t xml:space="preserve">Art </w:t>
      </w:r>
      <w:proofErr w:type="gramStart"/>
      <w:r w:rsidRPr="00EC2002">
        <w:rPr>
          <w:rFonts w:ascii="Times New Roman" w:hAnsi="Times New Roman" w:cs="Times New Roman"/>
          <w:b/>
        </w:rPr>
        <w:t>3</w:t>
      </w:r>
      <w:r w:rsidRPr="00EC2002">
        <w:rPr>
          <w:rFonts w:ascii="Times New Roman" w:hAnsi="Times New Roman" w:cs="Times New Roman"/>
        </w:rPr>
        <w:t xml:space="preserve"> .Bonificația</w:t>
      </w:r>
      <w:proofErr w:type="gramEnd"/>
      <w:r w:rsidRPr="00EC2002">
        <w:rPr>
          <w:rFonts w:ascii="Times New Roman" w:hAnsi="Times New Roman" w:cs="Times New Roman"/>
        </w:rPr>
        <w:t xml:space="preserve"> prevăzută la art. </w:t>
      </w:r>
      <w:r w:rsidRPr="00EC2002">
        <w:rPr>
          <w:rFonts w:ascii="Times New Roman" w:hAnsi="Times New Roman" w:cs="Times New Roman"/>
          <w:b/>
        </w:rPr>
        <w:t>462 alin. (2)</w:t>
      </w:r>
      <w:r w:rsidRPr="00EC2002">
        <w:rPr>
          <w:rFonts w:ascii="Times New Roman" w:hAnsi="Times New Roman" w:cs="Times New Roman"/>
        </w:rPr>
        <w:t>, art. 467 alin. (2), 472, alin. (2</w:t>
      </w:r>
      <w:proofErr w:type="gramStart"/>
      <w:r w:rsidRPr="00EC2002">
        <w:rPr>
          <w:rFonts w:ascii="Times New Roman" w:hAnsi="Times New Roman" w:cs="Times New Roman"/>
        </w:rPr>
        <w:t>),  din</w:t>
      </w:r>
      <w:proofErr w:type="gramEnd"/>
      <w:r w:rsidRPr="00EC2002">
        <w:rPr>
          <w:rFonts w:ascii="Times New Roman" w:hAnsi="Times New Roman" w:cs="Times New Roman"/>
        </w:rPr>
        <w:t xml:space="preserve"> Legea nr. 227/2015 privind Codul fiscal pentru persoane fizice și juridice se stabilește după cum </w:t>
      </w:r>
      <w:proofErr w:type="gramStart"/>
      <w:r w:rsidRPr="00EC2002">
        <w:rPr>
          <w:rFonts w:ascii="Times New Roman" w:hAnsi="Times New Roman" w:cs="Times New Roman"/>
        </w:rPr>
        <w:t>urmează :</w:t>
      </w:r>
      <w:proofErr w:type="gramEnd"/>
    </w:p>
    <w:p w14:paraId="1B777381" w14:textId="77777777" w:rsidR="00F83EE5" w:rsidRPr="00EC2002" w:rsidRDefault="00F83EE5" w:rsidP="00F83EE5">
      <w:pPr>
        <w:pStyle w:val="Compact"/>
        <w:numPr>
          <w:ilvl w:val="0"/>
          <w:numId w:val="31"/>
        </w:numPr>
        <w:ind w:hanging="54"/>
        <w:jc w:val="both"/>
        <w:rPr>
          <w:rFonts w:ascii="Times New Roman" w:hAnsi="Times New Roman" w:cs="Times New Roman"/>
        </w:rPr>
      </w:pPr>
      <w:r w:rsidRPr="00EC2002">
        <w:rPr>
          <w:rFonts w:ascii="Times New Roman" w:hAnsi="Times New Roman" w:cs="Times New Roman"/>
        </w:rPr>
        <w:t>Impozit pe clădiri -</w:t>
      </w:r>
      <w:r w:rsidRPr="00EC2002">
        <w:rPr>
          <w:rFonts w:ascii="Times New Roman" w:hAnsi="Times New Roman" w:cs="Times New Roman"/>
          <w:b/>
        </w:rPr>
        <w:t>10%</w:t>
      </w:r>
    </w:p>
    <w:p w14:paraId="5096E298" w14:textId="77777777" w:rsidR="00F83EE5" w:rsidRPr="00EC2002" w:rsidRDefault="00F83EE5" w:rsidP="00F83EE5">
      <w:pPr>
        <w:pStyle w:val="Compact"/>
        <w:numPr>
          <w:ilvl w:val="0"/>
          <w:numId w:val="31"/>
        </w:numPr>
        <w:ind w:hanging="54"/>
        <w:jc w:val="both"/>
        <w:rPr>
          <w:rFonts w:ascii="Times New Roman" w:hAnsi="Times New Roman" w:cs="Times New Roman"/>
        </w:rPr>
      </w:pPr>
      <w:r w:rsidRPr="00EC2002">
        <w:rPr>
          <w:rFonts w:ascii="Times New Roman" w:hAnsi="Times New Roman" w:cs="Times New Roman"/>
        </w:rPr>
        <w:t>Impozit pe teren -</w:t>
      </w:r>
      <w:r w:rsidRPr="00EC2002">
        <w:rPr>
          <w:rFonts w:ascii="Times New Roman" w:hAnsi="Times New Roman" w:cs="Times New Roman"/>
          <w:b/>
        </w:rPr>
        <w:t>10%</w:t>
      </w:r>
    </w:p>
    <w:p w14:paraId="477FCD0A" w14:textId="77777777" w:rsidR="00F83EE5" w:rsidRPr="00EC2002" w:rsidRDefault="00F83EE5" w:rsidP="00F83EE5">
      <w:pPr>
        <w:pStyle w:val="Compact"/>
        <w:numPr>
          <w:ilvl w:val="0"/>
          <w:numId w:val="31"/>
        </w:numPr>
        <w:ind w:hanging="54"/>
        <w:jc w:val="both"/>
        <w:rPr>
          <w:rFonts w:ascii="Times New Roman" w:hAnsi="Times New Roman" w:cs="Times New Roman"/>
        </w:rPr>
      </w:pPr>
      <w:r w:rsidRPr="00EC2002">
        <w:rPr>
          <w:rFonts w:ascii="Times New Roman" w:hAnsi="Times New Roman" w:cs="Times New Roman"/>
        </w:rPr>
        <w:t>Impozit pe mijloace de transport -</w:t>
      </w:r>
      <w:r w:rsidRPr="00EC2002">
        <w:rPr>
          <w:rFonts w:ascii="Times New Roman" w:hAnsi="Times New Roman" w:cs="Times New Roman"/>
          <w:b/>
        </w:rPr>
        <w:t>10%</w:t>
      </w:r>
    </w:p>
    <w:p w14:paraId="0CE9E116" w14:textId="77777777" w:rsidR="00F83EE5" w:rsidRPr="00EC2002" w:rsidRDefault="00F83EE5" w:rsidP="00F83EE5">
      <w:pPr>
        <w:pStyle w:val="ListParagraph"/>
        <w:ind w:hanging="360"/>
        <w:jc w:val="both"/>
        <w:rPr>
          <w:rFonts w:ascii="Times New Roman" w:hAnsi="Times New Roman" w:cs="Times New Roman"/>
          <w:sz w:val="24"/>
          <w:szCs w:val="24"/>
        </w:rPr>
      </w:pPr>
      <w:r w:rsidRPr="00EC2002">
        <w:rPr>
          <w:rFonts w:ascii="Times New Roman" w:eastAsia="Times New Roman" w:hAnsi="Times New Roman" w:cs="Times New Roman"/>
          <w:b/>
          <w:sz w:val="24"/>
          <w:szCs w:val="24"/>
          <w:u w:val="single"/>
          <w:lang w:eastAsia="ar-SA"/>
        </w:rPr>
        <w:t>Art.4</w:t>
      </w:r>
      <w:r w:rsidRPr="00EC2002">
        <w:rPr>
          <w:rFonts w:ascii="Times New Roman" w:hAnsi="Times New Roman" w:cs="Times New Roman"/>
          <w:sz w:val="24"/>
          <w:szCs w:val="24"/>
        </w:rPr>
        <w:t xml:space="preserve"> Majorarea anuală prevăzută la art. 489 din Legea nr. 227/ 2015 privind Codul fiscal se stabilește după cum urmează: </w:t>
      </w:r>
    </w:p>
    <w:p w14:paraId="036CC46A" w14:textId="77777777" w:rsidR="00F83EE5" w:rsidRPr="00EC2002" w:rsidRDefault="00F83EE5" w:rsidP="00F83EE5">
      <w:pPr>
        <w:pStyle w:val="ListParagraph"/>
        <w:numPr>
          <w:ilvl w:val="0"/>
          <w:numId w:val="2"/>
        </w:numPr>
        <w:ind w:left="0" w:firstLine="720"/>
        <w:jc w:val="both"/>
        <w:rPr>
          <w:rFonts w:ascii="Times New Roman" w:hAnsi="Times New Roman" w:cs="Times New Roman"/>
          <w:sz w:val="24"/>
          <w:szCs w:val="24"/>
        </w:rPr>
      </w:pPr>
      <w:r w:rsidRPr="00EC2002">
        <w:rPr>
          <w:rFonts w:ascii="Times New Roman" w:hAnsi="Times New Roman" w:cs="Times New Roman"/>
          <w:sz w:val="24"/>
          <w:szCs w:val="24"/>
        </w:rPr>
        <w:t xml:space="preserve">cu 5 % pentru toate categoriile de clădiri și se aplică la impozitul/taxa rezultată prin aplicarea cotelor/nivelurilor prevazute in anexa, </w:t>
      </w:r>
      <w:proofErr w:type="gramStart"/>
      <w:r w:rsidRPr="00EC2002">
        <w:rPr>
          <w:rFonts w:ascii="Times New Roman" w:hAnsi="Times New Roman" w:cs="Times New Roman"/>
          <w:sz w:val="24"/>
          <w:szCs w:val="24"/>
        </w:rPr>
        <w:t>cap.II</w:t>
      </w:r>
      <w:proofErr w:type="gramEnd"/>
      <w:r w:rsidRPr="00EC2002">
        <w:rPr>
          <w:rFonts w:ascii="Times New Roman" w:hAnsi="Times New Roman" w:cs="Times New Roman"/>
          <w:sz w:val="24"/>
          <w:szCs w:val="24"/>
        </w:rPr>
        <w:t>, A</w:t>
      </w:r>
      <w:proofErr w:type="gramStart"/>
      <w:r w:rsidRPr="00EC2002">
        <w:rPr>
          <w:rFonts w:ascii="Times New Roman" w:hAnsi="Times New Roman" w:cs="Times New Roman"/>
          <w:sz w:val="24"/>
          <w:szCs w:val="24"/>
        </w:rPr>
        <w:t>1,A</w:t>
      </w:r>
      <w:proofErr w:type="gramEnd"/>
      <w:r w:rsidRPr="00EC2002">
        <w:rPr>
          <w:rFonts w:ascii="Times New Roman" w:hAnsi="Times New Roman" w:cs="Times New Roman"/>
          <w:sz w:val="24"/>
          <w:szCs w:val="24"/>
        </w:rPr>
        <w:t xml:space="preserve">2, A3, </w:t>
      </w:r>
      <w:proofErr w:type="gramStart"/>
      <w:r w:rsidRPr="00EC2002">
        <w:rPr>
          <w:rFonts w:ascii="Times New Roman" w:hAnsi="Times New Roman" w:cs="Times New Roman"/>
          <w:sz w:val="24"/>
          <w:szCs w:val="24"/>
        </w:rPr>
        <w:t>B  la</w:t>
      </w:r>
      <w:proofErr w:type="gramEnd"/>
      <w:r w:rsidRPr="00EC2002">
        <w:rPr>
          <w:rFonts w:ascii="Times New Roman" w:hAnsi="Times New Roman" w:cs="Times New Roman"/>
          <w:sz w:val="24"/>
          <w:szCs w:val="24"/>
        </w:rPr>
        <w:t xml:space="preserve"> prezenta hotărâre;</w:t>
      </w:r>
    </w:p>
    <w:p w14:paraId="7EB7CB8E" w14:textId="77777777" w:rsidR="00F83EE5" w:rsidRPr="00EC2002" w:rsidRDefault="00F83EE5" w:rsidP="00F83EE5">
      <w:pPr>
        <w:pStyle w:val="ListParagraph"/>
        <w:numPr>
          <w:ilvl w:val="0"/>
          <w:numId w:val="2"/>
        </w:numPr>
        <w:suppressAutoHyphens/>
        <w:spacing w:after="0" w:line="240" w:lineRule="auto"/>
        <w:ind w:left="0" w:firstLine="720"/>
        <w:jc w:val="both"/>
        <w:rPr>
          <w:rFonts w:ascii="Times New Roman" w:eastAsia="Times New Roman" w:hAnsi="Times New Roman" w:cs="Times New Roman"/>
          <w:sz w:val="24"/>
          <w:szCs w:val="24"/>
          <w:lang w:eastAsia="ar-SA"/>
        </w:rPr>
      </w:pPr>
      <w:r w:rsidRPr="00EC2002">
        <w:rPr>
          <w:rFonts w:ascii="Times New Roman" w:hAnsi="Times New Roman" w:cs="Times New Roman"/>
          <w:sz w:val="24"/>
          <w:szCs w:val="24"/>
        </w:rPr>
        <w:t xml:space="preserve">cu 10% pentru toate categoriile de </w:t>
      </w:r>
      <w:proofErr w:type="gramStart"/>
      <w:r w:rsidRPr="00EC2002">
        <w:rPr>
          <w:rFonts w:ascii="Times New Roman" w:hAnsi="Times New Roman" w:cs="Times New Roman"/>
          <w:sz w:val="24"/>
          <w:szCs w:val="24"/>
        </w:rPr>
        <w:t>terenuri  și</w:t>
      </w:r>
      <w:proofErr w:type="gramEnd"/>
      <w:r w:rsidRPr="00EC2002">
        <w:rPr>
          <w:rFonts w:ascii="Times New Roman" w:hAnsi="Times New Roman" w:cs="Times New Roman"/>
          <w:sz w:val="24"/>
          <w:szCs w:val="24"/>
        </w:rPr>
        <w:t xml:space="preserve"> se aplică la impozitul/taxa rezultată prin aplicarea cotelor/nivelurilor prevăzute in anexa, cap.III, A</w:t>
      </w:r>
      <w:proofErr w:type="gramStart"/>
      <w:r w:rsidRPr="00EC2002">
        <w:rPr>
          <w:rFonts w:ascii="Times New Roman" w:hAnsi="Times New Roman" w:cs="Times New Roman"/>
          <w:sz w:val="24"/>
          <w:szCs w:val="24"/>
        </w:rPr>
        <w:t>1,(</w:t>
      </w:r>
      <w:proofErr w:type="gramEnd"/>
      <w:r w:rsidRPr="00EC2002">
        <w:rPr>
          <w:rFonts w:ascii="Times New Roman" w:hAnsi="Times New Roman" w:cs="Times New Roman"/>
          <w:sz w:val="24"/>
          <w:szCs w:val="24"/>
        </w:rPr>
        <w:t>2) si A</w:t>
      </w:r>
      <w:proofErr w:type="gramStart"/>
      <w:r w:rsidRPr="00EC2002">
        <w:rPr>
          <w:rFonts w:ascii="Times New Roman" w:hAnsi="Times New Roman" w:cs="Times New Roman"/>
          <w:sz w:val="24"/>
          <w:szCs w:val="24"/>
        </w:rPr>
        <w:t>2,(</w:t>
      </w:r>
      <w:proofErr w:type="gramEnd"/>
      <w:r w:rsidRPr="00EC2002">
        <w:rPr>
          <w:rFonts w:ascii="Times New Roman" w:hAnsi="Times New Roman" w:cs="Times New Roman"/>
          <w:sz w:val="24"/>
          <w:szCs w:val="24"/>
        </w:rPr>
        <w:t>1</w:t>
      </w:r>
      <w:proofErr w:type="gramStart"/>
      <w:r w:rsidRPr="00EC2002">
        <w:rPr>
          <w:rFonts w:ascii="Times New Roman" w:hAnsi="Times New Roman" w:cs="Times New Roman"/>
          <w:sz w:val="24"/>
          <w:szCs w:val="24"/>
        </w:rPr>
        <w:t>)  la</w:t>
      </w:r>
      <w:proofErr w:type="gramEnd"/>
      <w:r w:rsidRPr="00EC2002">
        <w:rPr>
          <w:rFonts w:ascii="Times New Roman" w:hAnsi="Times New Roman" w:cs="Times New Roman"/>
          <w:sz w:val="24"/>
          <w:szCs w:val="24"/>
        </w:rPr>
        <w:t xml:space="preserve"> prezenta hotărâre.</w:t>
      </w:r>
      <w:r w:rsidRPr="00EC2002">
        <w:rPr>
          <w:rFonts w:ascii="Times New Roman" w:eastAsia="Times New Roman" w:hAnsi="Times New Roman" w:cs="Times New Roman"/>
          <w:sz w:val="24"/>
          <w:szCs w:val="24"/>
          <w:lang w:eastAsia="ar-SA"/>
        </w:rPr>
        <w:tab/>
      </w:r>
    </w:p>
    <w:p w14:paraId="6C08F780" w14:textId="77777777" w:rsidR="00F83EE5" w:rsidRPr="00EC2002" w:rsidRDefault="00F83EE5" w:rsidP="00F83EE5">
      <w:pPr>
        <w:suppressAutoHyphens/>
        <w:spacing w:after="0" w:line="240" w:lineRule="auto"/>
        <w:ind w:left="450" w:hanging="90"/>
        <w:jc w:val="both"/>
        <w:rPr>
          <w:rFonts w:ascii="Times New Roman" w:eastAsia="Times New Roman" w:hAnsi="Times New Roman" w:cs="Times New Roman"/>
          <w:sz w:val="24"/>
          <w:szCs w:val="24"/>
          <w:lang w:eastAsia="ar-SA"/>
        </w:rPr>
      </w:pPr>
      <w:r w:rsidRPr="00EC2002">
        <w:rPr>
          <w:rFonts w:ascii="Times New Roman" w:eastAsia="Times New Roman" w:hAnsi="Times New Roman" w:cs="Times New Roman"/>
          <w:b/>
          <w:sz w:val="24"/>
          <w:szCs w:val="24"/>
          <w:u w:val="single"/>
          <w:lang w:eastAsia="ar-SA"/>
        </w:rPr>
        <w:t>Art.5</w:t>
      </w:r>
      <w:r w:rsidRPr="00EC2002">
        <w:rPr>
          <w:rFonts w:ascii="Times New Roman" w:eastAsia="Times New Roman" w:hAnsi="Times New Roman" w:cs="Times New Roman"/>
          <w:sz w:val="24"/>
          <w:szCs w:val="24"/>
          <w:lang w:eastAsia="ar-SA"/>
        </w:rPr>
        <w:t>. Hotărârea intră în vigoare de la 1 ianuarie 202</w:t>
      </w:r>
      <w:r>
        <w:rPr>
          <w:rFonts w:ascii="Times New Roman" w:eastAsia="Times New Roman" w:hAnsi="Times New Roman" w:cs="Times New Roman"/>
          <w:sz w:val="24"/>
          <w:szCs w:val="24"/>
          <w:lang w:eastAsia="ar-SA"/>
        </w:rPr>
        <w:t>6</w:t>
      </w:r>
      <w:r w:rsidRPr="00EC2002">
        <w:rPr>
          <w:rFonts w:ascii="Times New Roman" w:eastAsia="Times New Roman" w:hAnsi="Times New Roman" w:cs="Times New Roman"/>
          <w:sz w:val="24"/>
          <w:szCs w:val="24"/>
          <w:lang w:eastAsia="ar-SA"/>
        </w:rPr>
        <w:t xml:space="preserve"> și este aplicabilă în anul fiscal 202</w:t>
      </w:r>
      <w:r>
        <w:rPr>
          <w:rFonts w:ascii="Times New Roman" w:eastAsia="Times New Roman" w:hAnsi="Times New Roman" w:cs="Times New Roman"/>
          <w:sz w:val="24"/>
          <w:szCs w:val="24"/>
          <w:lang w:eastAsia="ar-SA"/>
        </w:rPr>
        <w:t>6</w:t>
      </w:r>
      <w:r w:rsidRPr="00EC2002">
        <w:rPr>
          <w:rFonts w:ascii="Times New Roman" w:eastAsia="Times New Roman" w:hAnsi="Times New Roman" w:cs="Times New Roman"/>
          <w:sz w:val="24"/>
          <w:szCs w:val="24"/>
          <w:lang w:eastAsia="ar-SA"/>
        </w:rPr>
        <w:t>.</w:t>
      </w:r>
    </w:p>
    <w:p w14:paraId="2F0BDF83" w14:textId="77777777" w:rsidR="00F83EE5" w:rsidRPr="00EC2002" w:rsidRDefault="00F83EE5" w:rsidP="00F83EE5">
      <w:pPr>
        <w:suppressAutoHyphens/>
        <w:spacing w:after="0" w:line="240" w:lineRule="auto"/>
        <w:ind w:firstLine="360"/>
        <w:jc w:val="both"/>
        <w:rPr>
          <w:rFonts w:ascii="Times New Roman" w:eastAsia="Times New Roman" w:hAnsi="Times New Roman" w:cs="Times New Roman"/>
          <w:sz w:val="24"/>
          <w:szCs w:val="24"/>
          <w:lang w:eastAsia="ar-SA"/>
        </w:rPr>
      </w:pPr>
      <w:r w:rsidRPr="00EC2002">
        <w:rPr>
          <w:rFonts w:ascii="Times New Roman" w:eastAsia="Times New Roman" w:hAnsi="Times New Roman" w:cs="Times New Roman"/>
          <w:b/>
          <w:sz w:val="24"/>
          <w:szCs w:val="24"/>
          <w:u w:val="single"/>
          <w:lang w:eastAsia="ar-SA"/>
        </w:rPr>
        <w:t>Art.6.</w:t>
      </w:r>
      <w:r w:rsidRPr="00EC2002">
        <w:rPr>
          <w:rFonts w:ascii="Times New Roman" w:eastAsia="Times New Roman" w:hAnsi="Times New Roman" w:cs="Times New Roman"/>
          <w:sz w:val="24"/>
          <w:szCs w:val="24"/>
          <w:lang w:eastAsia="ar-SA"/>
        </w:rPr>
        <w:t xml:space="preserve">Primarul comunei Pietroasele, prin intermediul compartimentelor buget-finante, </w:t>
      </w:r>
      <w:proofErr w:type="gramStart"/>
      <w:r w:rsidRPr="00EC2002">
        <w:rPr>
          <w:rFonts w:ascii="Times New Roman" w:eastAsia="Times New Roman" w:hAnsi="Times New Roman" w:cs="Times New Roman"/>
          <w:sz w:val="24"/>
          <w:szCs w:val="24"/>
          <w:lang w:eastAsia="ar-SA"/>
        </w:rPr>
        <w:t>contabilitate,impozite</w:t>
      </w:r>
      <w:proofErr w:type="gramEnd"/>
      <w:r w:rsidRPr="00EC2002">
        <w:rPr>
          <w:rFonts w:ascii="Times New Roman" w:eastAsia="Times New Roman" w:hAnsi="Times New Roman" w:cs="Times New Roman"/>
          <w:sz w:val="24"/>
          <w:szCs w:val="24"/>
          <w:lang w:eastAsia="ar-SA"/>
        </w:rPr>
        <w:t xml:space="preserve"> si taxe locale, </w:t>
      </w:r>
      <w:proofErr w:type="gramStart"/>
      <w:r w:rsidRPr="00EC2002">
        <w:rPr>
          <w:rFonts w:ascii="Times New Roman" w:eastAsia="Times New Roman" w:hAnsi="Times New Roman" w:cs="Times New Roman"/>
          <w:sz w:val="24"/>
          <w:szCs w:val="24"/>
          <w:lang w:eastAsia="ar-SA"/>
        </w:rPr>
        <w:t>casierie  si</w:t>
      </w:r>
      <w:proofErr w:type="gramEnd"/>
      <w:r w:rsidRPr="00EC2002">
        <w:rPr>
          <w:rFonts w:ascii="Times New Roman" w:eastAsia="Times New Roman" w:hAnsi="Times New Roman" w:cs="Times New Roman"/>
          <w:sz w:val="24"/>
          <w:szCs w:val="24"/>
          <w:lang w:eastAsia="ar-SA"/>
        </w:rPr>
        <w:t xml:space="preserve"> urmarire </w:t>
      </w:r>
      <w:proofErr w:type="gramStart"/>
      <w:r w:rsidRPr="00EC2002">
        <w:rPr>
          <w:rFonts w:ascii="Times New Roman" w:eastAsia="Times New Roman" w:hAnsi="Times New Roman" w:cs="Times New Roman"/>
          <w:sz w:val="24"/>
          <w:szCs w:val="24"/>
          <w:lang w:eastAsia="ar-SA"/>
        </w:rPr>
        <w:t>fiscală  va</w:t>
      </w:r>
      <w:proofErr w:type="gramEnd"/>
      <w:r w:rsidRPr="00EC2002">
        <w:rPr>
          <w:rFonts w:ascii="Times New Roman" w:eastAsia="Times New Roman" w:hAnsi="Times New Roman" w:cs="Times New Roman"/>
          <w:sz w:val="24"/>
          <w:szCs w:val="24"/>
          <w:lang w:eastAsia="ar-SA"/>
        </w:rPr>
        <w:t xml:space="preserve"> duce la îndeplinire prevederile prezentei hotărâri.</w:t>
      </w:r>
    </w:p>
    <w:p w14:paraId="758A81B9" w14:textId="77777777" w:rsidR="00F83EE5" w:rsidRPr="00EC2002" w:rsidRDefault="00F83EE5" w:rsidP="00F83EE5">
      <w:pPr>
        <w:jc w:val="both"/>
        <w:rPr>
          <w:rFonts w:ascii="Times New Roman" w:eastAsia="Times New Roman" w:hAnsi="Times New Roman" w:cs="Times New Roman"/>
          <w:sz w:val="24"/>
          <w:szCs w:val="24"/>
        </w:rPr>
      </w:pPr>
      <w:r w:rsidRPr="00EC2002">
        <w:rPr>
          <w:rFonts w:ascii="Times New Roman" w:eastAsia="Times New Roman" w:hAnsi="Times New Roman" w:cs="Times New Roman"/>
          <w:b/>
          <w:sz w:val="24"/>
          <w:szCs w:val="24"/>
          <w:lang w:eastAsia="ar-SA"/>
        </w:rPr>
        <w:t xml:space="preserve">     </w:t>
      </w:r>
      <w:r w:rsidRPr="00EC2002">
        <w:rPr>
          <w:rFonts w:ascii="Times New Roman" w:eastAsia="Times New Roman" w:hAnsi="Times New Roman" w:cs="Times New Roman"/>
          <w:b/>
          <w:sz w:val="24"/>
          <w:szCs w:val="24"/>
          <w:u w:val="single"/>
          <w:lang w:eastAsia="ar-SA"/>
        </w:rPr>
        <w:t>Art.7.</w:t>
      </w:r>
      <w:r w:rsidRPr="00EC2002">
        <w:rPr>
          <w:rFonts w:ascii="Times New Roman" w:eastAsia="Times New Roman" w:hAnsi="Times New Roman" w:cs="Times New Roman"/>
          <w:sz w:val="24"/>
          <w:szCs w:val="24"/>
          <w:lang w:eastAsia="ar-SA"/>
        </w:rPr>
        <w:t xml:space="preserve">  </w:t>
      </w:r>
      <w:r w:rsidRPr="00EC2002">
        <w:rPr>
          <w:rFonts w:ascii="Times New Roman" w:eastAsia="Times New Roman" w:hAnsi="Times New Roman" w:cs="Times New Roman"/>
          <w:sz w:val="24"/>
          <w:szCs w:val="24"/>
          <w:lang w:val="pt-BR"/>
        </w:rPr>
        <w:t>Prezenta se comunică potrivit prevederilor art.243 alin. (1) lit. ,,e” din O.U.G nr.57/2019, privind Codul Administrativ.</w:t>
      </w:r>
    </w:p>
    <w:p w14:paraId="20E88AEB" w14:textId="77777777" w:rsidR="00435CDE" w:rsidRDefault="00435CDE" w:rsidP="001A02CD">
      <w:pPr>
        <w:suppressAutoHyphens/>
        <w:spacing w:after="0" w:line="240" w:lineRule="auto"/>
        <w:jc w:val="both"/>
        <w:rPr>
          <w:rFonts w:ascii="Times New Roman" w:eastAsia="Times New Roman" w:hAnsi="Times New Roman" w:cs="Times New Roman"/>
          <w:b/>
          <w:sz w:val="24"/>
          <w:szCs w:val="24"/>
          <w:lang w:val="ro-RO" w:eastAsia="en-GB"/>
        </w:rPr>
      </w:pPr>
    </w:p>
    <w:p w14:paraId="142611CC" w14:textId="77777777" w:rsidR="001A02CD" w:rsidRPr="001A02CD" w:rsidRDefault="001A02CD" w:rsidP="001A02CD">
      <w:pPr>
        <w:spacing w:after="0"/>
        <w:ind w:left="720"/>
        <w:rPr>
          <w:rFonts w:ascii="Times New Roman" w:eastAsia="Times New Roman" w:hAnsi="Times New Roman" w:cs="Times New Roman"/>
          <w:b/>
          <w:sz w:val="24"/>
          <w:szCs w:val="24"/>
          <w:lang w:val="fr-FR"/>
        </w:rPr>
      </w:pPr>
      <w:r w:rsidRPr="001A02CD">
        <w:rPr>
          <w:rFonts w:ascii="Times New Roman" w:eastAsia="Times New Roman" w:hAnsi="Times New Roman" w:cs="Times New Roman"/>
          <w:b/>
          <w:sz w:val="24"/>
          <w:szCs w:val="24"/>
          <w:lang w:val="fr-FR"/>
        </w:rPr>
        <w:t xml:space="preserve">                                                           Initiator,</w:t>
      </w:r>
    </w:p>
    <w:p w14:paraId="138569F9" w14:textId="77777777" w:rsidR="001A02CD" w:rsidRPr="001A02CD" w:rsidRDefault="001A02CD" w:rsidP="001A02CD">
      <w:pPr>
        <w:spacing w:after="0"/>
        <w:ind w:left="720"/>
        <w:rPr>
          <w:rFonts w:ascii="Times New Roman" w:eastAsia="Times New Roman" w:hAnsi="Times New Roman" w:cs="Times New Roman"/>
          <w:b/>
          <w:sz w:val="24"/>
          <w:szCs w:val="24"/>
          <w:lang w:val="fr-FR"/>
        </w:rPr>
      </w:pPr>
      <w:r w:rsidRPr="001A02CD">
        <w:rPr>
          <w:rFonts w:ascii="Times New Roman" w:eastAsia="Times New Roman" w:hAnsi="Times New Roman" w:cs="Times New Roman"/>
          <w:b/>
          <w:sz w:val="24"/>
          <w:szCs w:val="24"/>
          <w:lang w:val="fr-FR"/>
        </w:rPr>
        <w:t xml:space="preserve">                                                            Primar,</w:t>
      </w:r>
    </w:p>
    <w:p w14:paraId="003F250A" w14:textId="6E7E3A45" w:rsidR="001A02CD" w:rsidRPr="001A02CD" w:rsidRDefault="001A02CD" w:rsidP="001A02CD">
      <w:pPr>
        <w:spacing w:after="0"/>
        <w:ind w:left="720"/>
        <w:rPr>
          <w:rFonts w:ascii="Times New Roman" w:eastAsia="Times New Roman" w:hAnsi="Times New Roman" w:cs="Times New Roman"/>
          <w:b/>
          <w:sz w:val="24"/>
          <w:szCs w:val="24"/>
          <w:lang w:val="fr-FR"/>
        </w:rPr>
      </w:pPr>
      <w:r w:rsidRPr="001A02CD">
        <w:rPr>
          <w:rFonts w:ascii="Times New Roman" w:eastAsia="Times New Roman" w:hAnsi="Times New Roman" w:cs="Times New Roman"/>
          <w:b/>
          <w:sz w:val="24"/>
          <w:szCs w:val="24"/>
          <w:lang w:val="fr-FR"/>
        </w:rPr>
        <w:t xml:space="preserve">                                                    </w:t>
      </w:r>
      <w:r w:rsidR="00147862">
        <w:rPr>
          <w:rFonts w:ascii="Times New Roman" w:eastAsia="Times New Roman" w:hAnsi="Times New Roman" w:cs="Times New Roman"/>
          <w:b/>
          <w:sz w:val="24"/>
          <w:szCs w:val="24"/>
          <w:lang w:val="fr-FR"/>
        </w:rPr>
        <w:t xml:space="preserve">    Banica Ionel</w:t>
      </w:r>
    </w:p>
    <w:p w14:paraId="117CB139" w14:textId="77777777" w:rsidR="001A02CD" w:rsidRPr="001A02CD" w:rsidRDefault="001A02CD" w:rsidP="001A02CD">
      <w:pPr>
        <w:spacing w:after="0"/>
        <w:rPr>
          <w:rFonts w:ascii="Times New Roman" w:eastAsia="Times New Roman" w:hAnsi="Times New Roman" w:cs="Times New Roman"/>
          <w:b/>
          <w:sz w:val="24"/>
          <w:szCs w:val="24"/>
          <w:lang w:val="fr-FR"/>
        </w:rPr>
      </w:pPr>
      <w:r w:rsidRPr="001A02CD">
        <w:rPr>
          <w:rFonts w:ascii="Times New Roman" w:eastAsia="Times New Roman" w:hAnsi="Times New Roman" w:cs="Times New Roman"/>
          <w:b/>
          <w:sz w:val="24"/>
          <w:szCs w:val="24"/>
          <w:lang w:val="fr-FR"/>
        </w:rPr>
        <w:t xml:space="preserve">                                                                                                 </w:t>
      </w:r>
    </w:p>
    <w:p w14:paraId="77A7A136" w14:textId="77777777" w:rsidR="005C5F14" w:rsidRDefault="005C5F14" w:rsidP="001A02CD">
      <w:pPr>
        <w:spacing w:after="0"/>
        <w:jc w:val="right"/>
        <w:rPr>
          <w:rFonts w:ascii="Times New Roman" w:eastAsia="Times New Roman" w:hAnsi="Times New Roman" w:cs="Times New Roman"/>
          <w:b/>
          <w:sz w:val="24"/>
          <w:szCs w:val="24"/>
          <w:lang w:val="fr-FR"/>
        </w:rPr>
      </w:pPr>
    </w:p>
    <w:p w14:paraId="35E9C657" w14:textId="3B4983E1" w:rsidR="00147862" w:rsidRPr="001A02CD" w:rsidRDefault="00147862" w:rsidP="00147862">
      <w:pPr>
        <w:spacing w:after="0"/>
        <w:jc w:val="center"/>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 xml:space="preserve">                                                                                                                                      A</w:t>
      </w:r>
      <w:r w:rsidRPr="001A02CD">
        <w:rPr>
          <w:rFonts w:ascii="Times New Roman" w:eastAsia="Times New Roman" w:hAnsi="Times New Roman" w:cs="Times New Roman"/>
          <w:b/>
          <w:sz w:val="24"/>
          <w:szCs w:val="24"/>
          <w:lang w:val="fr-FR"/>
        </w:rPr>
        <w:t xml:space="preserve">vizeaza </w:t>
      </w:r>
    </w:p>
    <w:p w14:paraId="646AB69E" w14:textId="77777777" w:rsidR="00147862" w:rsidRPr="001A02CD" w:rsidRDefault="00147862" w:rsidP="00147862">
      <w:pPr>
        <w:spacing w:after="0"/>
        <w:jc w:val="right"/>
        <w:rPr>
          <w:rFonts w:ascii="Times New Roman" w:eastAsia="Times New Roman" w:hAnsi="Times New Roman" w:cs="Times New Roman"/>
          <w:b/>
          <w:sz w:val="24"/>
          <w:szCs w:val="24"/>
          <w:lang w:val="fr-FR"/>
        </w:rPr>
      </w:pPr>
      <w:r w:rsidRPr="001A02CD">
        <w:rPr>
          <w:rFonts w:ascii="Times New Roman" w:eastAsia="Times New Roman" w:hAnsi="Times New Roman" w:cs="Times New Roman"/>
          <w:b/>
          <w:sz w:val="24"/>
          <w:szCs w:val="24"/>
          <w:lang w:val="fr-FR"/>
        </w:rPr>
        <w:t xml:space="preserve">                                                                                                Secretar general,</w:t>
      </w:r>
    </w:p>
    <w:p w14:paraId="6CECC262" w14:textId="77777777" w:rsidR="00147862" w:rsidRPr="001A02CD" w:rsidRDefault="00147862" w:rsidP="00147862">
      <w:pPr>
        <w:spacing w:after="0" w:line="240" w:lineRule="auto"/>
        <w:jc w:val="right"/>
        <w:rPr>
          <w:rFonts w:ascii="Times New Roman" w:eastAsia="Times New Roman" w:hAnsi="Times New Roman" w:cs="Times New Roman"/>
          <w:b/>
          <w:sz w:val="24"/>
          <w:szCs w:val="24"/>
          <w:lang w:val="ro-RO"/>
        </w:rPr>
      </w:pPr>
      <w:r w:rsidRPr="001A02CD">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b/>
          <w:sz w:val="24"/>
          <w:szCs w:val="24"/>
          <w:lang w:val="ro-RO"/>
        </w:rPr>
        <w:t>Badea Adriana</w:t>
      </w:r>
    </w:p>
    <w:p w14:paraId="74E08417" w14:textId="77777777" w:rsidR="005C5F14" w:rsidRDefault="005C5F14" w:rsidP="001A02CD">
      <w:pPr>
        <w:spacing w:after="0"/>
        <w:jc w:val="right"/>
        <w:rPr>
          <w:rFonts w:ascii="Times New Roman" w:eastAsia="Times New Roman" w:hAnsi="Times New Roman" w:cs="Times New Roman"/>
          <w:b/>
          <w:sz w:val="24"/>
          <w:szCs w:val="24"/>
          <w:lang w:val="fr-FR"/>
        </w:rPr>
      </w:pPr>
    </w:p>
    <w:p w14:paraId="643852ED" w14:textId="77777777" w:rsidR="005C5F14" w:rsidRDefault="005C5F14" w:rsidP="001A02CD">
      <w:pPr>
        <w:spacing w:after="0"/>
        <w:jc w:val="right"/>
        <w:rPr>
          <w:rFonts w:ascii="Times New Roman" w:eastAsia="Times New Roman" w:hAnsi="Times New Roman" w:cs="Times New Roman"/>
          <w:b/>
          <w:sz w:val="24"/>
          <w:szCs w:val="24"/>
          <w:lang w:val="fr-FR"/>
        </w:rPr>
      </w:pPr>
    </w:p>
    <w:p w14:paraId="25704929" w14:textId="77777777" w:rsidR="001A02CD" w:rsidRPr="001A02CD" w:rsidRDefault="001A02CD" w:rsidP="00F2180D">
      <w:pPr>
        <w:spacing w:after="0"/>
        <w:rPr>
          <w:rFonts w:ascii="Times New Roman" w:eastAsia="Times New Roman" w:hAnsi="Times New Roman" w:cs="Times New Roman"/>
          <w:b/>
          <w:sz w:val="24"/>
          <w:szCs w:val="24"/>
          <w:lang w:val="fr-FR"/>
        </w:rPr>
      </w:pPr>
      <w:r w:rsidRPr="001A02CD">
        <w:rPr>
          <w:rFonts w:ascii="Times New Roman" w:eastAsia="Times New Roman" w:hAnsi="Times New Roman" w:cs="Times New Roman"/>
          <w:b/>
          <w:sz w:val="24"/>
          <w:szCs w:val="24"/>
          <w:lang w:val="fr-FR"/>
        </w:rPr>
        <w:t xml:space="preserve">                                                                                                            </w:t>
      </w:r>
    </w:p>
    <w:p w14:paraId="25E71D30" w14:textId="48E2B4D6" w:rsidR="00435CDE" w:rsidRPr="00F2180D" w:rsidRDefault="001A02CD" w:rsidP="00F2180D">
      <w:pPr>
        <w:spacing w:after="0"/>
        <w:jc w:val="right"/>
        <w:rPr>
          <w:rFonts w:ascii="Times New Roman" w:eastAsia="Times New Roman" w:hAnsi="Times New Roman" w:cs="Times New Roman"/>
          <w:b/>
          <w:sz w:val="24"/>
          <w:szCs w:val="24"/>
          <w:lang w:val="ro-RO"/>
        </w:rPr>
      </w:pPr>
      <w:r w:rsidRPr="001A02CD">
        <w:rPr>
          <w:rFonts w:ascii="Times New Roman" w:eastAsia="Times New Roman" w:hAnsi="Times New Roman" w:cs="Times New Roman"/>
          <w:b/>
          <w:sz w:val="24"/>
          <w:szCs w:val="24"/>
          <w:lang w:val="fr-FR"/>
        </w:rPr>
        <w:t xml:space="preserve">                                                          </w:t>
      </w:r>
    </w:p>
    <w:p w14:paraId="2E578046" w14:textId="77777777" w:rsidR="00435CDE" w:rsidRPr="00435CDE" w:rsidRDefault="00435CDE" w:rsidP="00435CDE">
      <w:pPr>
        <w:spacing w:after="0" w:line="240" w:lineRule="auto"/>
        <w:rPr>
          <w:rFonts w:ascii="Times New Roman" w:eastAsia="Times New Roman" w:hAnsi="Times New Roman" w:cs="Times New Roman"/>
          <w:b/>
          <w:bCs/>
          <w:sz w:val="24"/>
          <w:szCs w:val="24"/>
          <w:lang w:eastAsia="ro-RO"/>
        </w:rPr>
      </w:pPr>
      <w:r w:rsidRPr="00435CDE">
        <w:rPr>
          <w:rFonts w:ascii="Times New Roman" w:eastAsia="Times New Roman" w:hAnsi="Times New Roman" w:cs="Times New Roman"/>
          <w:b/>
          <w:bCs/>
          <w:sz w:val="24"/>
          <w:szCs w:val="24"/>
          <w:lang w:eastAsia="ro-RO"/>
        </w:rPr>
        <w:t xml:space="preserve">                                                                                                                                                                                  </w:t>
      </w:r>
    </w:p>
    <w:p w14:paraId="11A61A18" w14:textId="4076C1A8" w:rsidR="00092FE7" w:rsidRPr="006F152E" w:rsidRDefault="00092FE7" w:rsidP="006F152E">
      <w:pPr>
        <w:autoSpaceDE w:val="0"/>
        <w:autoSpaceDN w:val="0"/>
        <w:adjustRightInd w:val="0"/>
        <w:spacing w:after="0" w:line="360" w:lineRule="auto"/>
        <w:jc w:val="both"/>
        <w:rPr>
          <w:rFonts w:ascii="Times New Roman" w:eastAsia="Times New Roman" w:hAnsi="Times New Roman" w:cs="Times New Roman"/>
          <w:b/>
          <w:sz w:val="26"/>
          <w:szCs w:val="26"/>
        </w:rPr>
      </w:pPr>
    </w:p>
    <w:sectPr w:rsidR="00092FE7" w:rsidRPr="006F152E" w:rsidSect="0057430E">
      <w:pgSz w:w="12240" w:h="15840"/>
      <w:pgMar w:top="270" w:right="72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timesromt">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B83867"/>
    <w:multiLevelType w:val="multilevel"/>
    <w:tmpl w:val="5F628724"/>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8DF32AA1"/>
    <w:multiLevelType w:val="multilevel"/>
    <w:tmpl w:val="CC4C3A90"/>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99EFDECB"/>
    <w:multiLevelType w:val="multilevel"/>
    <w:tmpl w:val="43B4D44C"/>
    <w:lvl w:ilvl="0">
      <w:start w:val="13"/>
      <w:numFmt w:val="lowerLetter"/>
      <w:lvlText w:val="%1)"/>
      <w:lvlJc w:val="left"/>
      <w:pPr>
        <w:tabs>
          <w:tab w:val="num" w:pos="0"/>
        </w:tabs>
        <w:ind w:left="480" w:hanging="480"/>
      </w:pPr>
    </w:lvl>
    <w:lvl w:ilvl="1">
      <w:start w:val="13"/>
      <w:numFmt w:val="lowerLetter"/>
      <w:lvlText w:val="%2)"/>
      <w:lvlJc w:val="left"/>
      <w:pPr>
        <w:tabs>
          <w:tab w:val="num" w:pos="720"/>
        </w:tabs>
        <w:ind w:left="1200" w:hanging="480"/>
      </w:pPr>
    </w:lvl>
    <w:lvl w:ilvl="2">
      <w:start w:val="13"/>
      <w:numFmt w:val="lowerLetter"/>
      <w:lvlText w:val="%3)"/>
      <w:lvlJc w:val="left"/>
      <w:pPr>
        <w:tabs>
          <w:tab w:val="num" w:pos="1440"/>
        </w:tabs>
        <w:ind w:left="1920" w:hanging="480"/>
      </w:pPr>
    </w:lvl>
    <w:lvl w:ilvl="3">
      <w:start w:val="13"/>
      <w:numFmt w:val="lowerLetter"/>
      <w:lvlText w:val="%4)"/>
      <w:lvlJc w:val="left"/>
      <w:pPr>
        <w:tabs>
          <w:tab w:val="num" w:pos="2160"/>
        </w:tabs>
        <w:ind w:left="2640" w:hanging="480"/>
      </w:pPr>
    </w:lvl>
    <w:lvl w:ilvl="4">
      <w:start w:val="13"/>
      <w:numFmt w:val="lowerLetter"/>
      <w:lvlText w:val="%5)"/>
      <w:lvlJc w:val="left"/>
      <w:pPr>
        <w:tabs>
          <w:tab w:val="num" w:pos="2880"/>
        </w:tabs>
        <w:ind w:left="3360" w:hanging="480"/>
      </w:pPr>
    </w:lvl>
    <w:lvl w:ilvl="5">
      <w:start w:val="13"/>
      <w:numFmt w:val="lowerLetter"/>
      <w:lvlText w:val="%6)"/>
      <w:lvlJc w:val="left"/>
      <w:pPr>
        <w:tabs>
          <w:tab w:val="num" w:pos="3600"/>
        </w:tabs>
        <w:ind w:left="4080" w:hanging="480"/>
      </w:pPr>
    </w:lvl>
    <w:lvl w:ilvl="6">
      <w:start w:val="1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AAB085A3"/>
    <w:multiLevelType w:val="multilevel"/>
    <w:tmpl w:val="1B6C701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CA1AA476"/>
    <w:multiLevelType w:val="multilevel"/>
    <w:tmpl w:val="06E4D0AA"/>
    <w:lvl w:ilvl="0">
      <w:start w:val="11"/>
      <w:numFmt w:val="lowerLetter"/>
      <w:lvlText w:val="%1)"/>
      <w:lvlJc w:val="left"/>
      <w:pPr>
        <w:tabs>
          <w:tab w:val="num" w:pos="0"/>
        </w:tabs>
        <w:ind w:left="480" w:hanging="480"/>
      </w:pPr>
    </w:lvl>
    <w:lvl w:ilvl="1">
      <w:start w:val="11"/>
      <w:numFmt w:val="lowerLetter"/>
      <w:lvlText w:val="%2)"/>
      <w:lvlJc w:val="left"/>
      <w:pPr>
        <w:tabs>
          <w:tab w:val="num" w:pos="720"/>
        </w:tabs>
        <w:ind w:left="1200" w:hanging="480"/>
      </w:pPr>
    </w:lvl>
    <w:lvl w:ilvl="2">
      <w:start w:val="11"/>
      <w:numFmt w:val="lowerLetter"/>
      <w:lvlText w:val="%3)"/>
      <w:lvlJc w:val="left"/>
      <w:pPr>
        <w:tabs>
          <w:tab w:val="num" w:pos="1440"/>
        </w:tabs>
        <w:ind w:left="1920" w:hanging="480"/>
      </w:pPr>
    </w:lvl>
    <w:lvl w:ilvl="3">
      <w:start w:val="11"/>
      <w:numFmt w:val="lowerLetter"/>
      <w:lvlText w:val="%4)"/>
      <w:lvlJc w:val="left"/>
      <w:pPr>
        <w:tabs>
          <w:tab w:val="num" w:pos="2160"/>
        </w:tabs>
        <w:ind w:left="2640" w:hanging="480"/>
      </w:pPr>
    </w:lvl>
    <w:lvl w:ilvl="4">
      <w:start w:val="11"/>
      <w:numFmt w:val="lowerLetter"/>
      <w:lvlText w:val="%5)"/>
      <w:lvlJc w:val="left"/>
      <w:pPr>
        <w:tabs>
          <w:tab w:val="num" w:pos="2880"/>
        </w:tabs>
        <w:ind w:left="3360" w:hanging="480"/>
      </w:pPr>
    </w:lvl>
    <w:lvl w:ilvl="5">
      <w:start w:val="11"/>
      <w:numFmt w:val="lowerLetter"/>
      <w:lvlText w:val="%6)"/>
      <w:lvlJc w:val="left"/>
      <w:pPr>
        <w:tabs>
          <w:tab w:val="num" w:pos="3600"/>
        </w:tabs>
        <w:ind w:left="4080" w:hanging="480"/>
      </w:pPr>
    </w:lvl>
    <w:lvl w:ilvl="6">
      <w:start w:val="1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DD8B22B2"/>
    <w:multiLevelType w:val="multilevel"/>
    <w:tmpl w:val="5448E1DA"/>
    <w:lvl w:ilvl="0">
      <w:start w:val="1"/>
      <w:numFmt w:val="bullet"/>
      <w:lvlText w:val=""/>
      <w:lvlJc w:val="left"/>
      <w:pPr>
        <w:tabs>
          <w:tab w:val="num" w:pos="0"/>
        </w:tabs>
        <w:ind w:left="480" w:hanging="480"/>
      </w:pPr>
      <w:rPr>
        <w:rFonts w:ascii="Symbol" w:hAnsi="Symbol" w:hint="default"/>
      </w:r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E27038BC"/>
    <w:multiLevelType w:val="multilevel"/>
    <w:tmpl w:val="35E0369E"/>
    <w:lvl w:ilvl="0">
      <w:start w:val="16"/>
      <w:numFmt w:val="lowerLetter"/>
      <w:lvlText w:val="%1)"/>
      <w:lvlJc w:val="left"/>
      <w:pPr>
        <w:tabs>
          <w:tab w:val="num" w:pos="0"/>
        </w:tabs>
        <w:ind w:left="480" w:hanging="480"/>
      </w:pPr>
    </w:lvl>
    <w:lvl w:ilvl="1">
      <w:start w:val="16"/>
      <w:numFmt w:val="lowerLetter"/>
      <w:lvlText w:val="%2)"/>
      <w:lvlJc w:val="left"/>
      <w:pPr>
        <w:tabs>
          <w:tab w:val="num" w:pos="720"/>
        </w:tabs>
        <w:ind w:left="1200" w:hanging="480"/>
      </w:pPr>
    </w:lvl>
    <w:lvl w:ilvl="2">
      <w:start w:val="16"/>
      <w:numFmt w:val="lowerLetter"/>
      <w:lvlText w:val="%3)"/>
      <w:lvlJc w:val="left"/>
      <w:pPr>
        <w:tabs>
          <w:tab w:val="num" w:pos="1440"/>
        </w:tabs>
        <w:ind w:left="1920" w:hanging="480"/>
      </w:pPr>
    </w:lvl>
    <w:lvl w:ilvl="3">
      <w:start w:val="16"/>
      <w:numFmt w:val="lowerLetter"/>
      <w:lvlText w:val="%4)"/>
      <w:lvlJc w:val="left"/>
      <w:pPr>
        <w:tabs>
          <w:tab w:val="num" w:pos="2160"/>
        </w:tabs>
        <w:ind w:left="2640" w:hanging="480"/>
      </w:pPr>
    </w:lvl>
    <w:lvl w:ilvl="4">
      <w:start w:val="16"/>
      <w:numFmt w:val="lowerLetter"/>
      <w:lvlText w:val="%5)"/>
      <w:lvlJc w:val="left"/>
      <w:pPr>
        <w:tabs>
          <w:tab w:val="num" w:pos="2880"/>
        </w:tabs>
        <w:ind w:left="3360" w:hanging="480"/>
      </w:pPr>
    </w:lvl>
    <w:lvl w:ilvl="5">
      <w:start w:val="16"/>
      <w:numFmt w:val="lowerLetter"/>
      <w:lvlText w:val="%6)"/>
      <w:lvlJc w:val="left"/>
      <w:pPr>
        <w:tabs>
          <w:tab w:val="num" w:pos="3600"/>
        </w:tabs>
        <w:ind w:left="4080" w:hanging="480"/>
      </w:pPr>
    </w:lvl>
    <w:lvl w:ilvl="6">
      <w:start w:val="16"/>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08B7E94"/>
    <w:multiLevelType w:val="hybridMultilevel"/>
    <w:tmpl w:val="928A4990"/>
    <w:lvl w:ilvl="0" w:tplc="96F23E68">
      <w:numFmt w:val="bullet"/>
      <w:lvlText w:val="-"/>
      <w:lvlJc w:val="left"/>
      <w:pPr>
        <w:ind w:left="1638" w:hanging="930"/>
      </w:pPr>
      <w:rPr>
        <w:rFonts w:ascii="Bookman Old Style" w:eastAsia="Times New Roman" w:hAnsi="Bookman Old Style"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00D35012"/>
    <w:multiLevelType w:val="hybridMultilevel"/>
    <w:tmpl w:val="5D922674"/>
    <w:lvl w:ilvl="0" w:tplc="30D81D96">
      <w:numFmt w:val="bullet"/>
      <w:lvlText w:val="-"/>
      <w:lvlJc w:val="left"/>
      <w:pPr>
        <w:ind w:left="1593" w:hanging="885"/>
      </w:pPr>
      <w:rPr>
        <w:rFonts w:ascii="Bookman Old Style" w:eastAsia="Times New Roman" w:hAnsi="Bookman Old Style"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09360C81"/>
    <w:multiLevelType w:val="hybridMultilevel"/>
    <w:tmpl w:val="DB4E0094"/>
    <w:lvl w:ilvl="0" w:tplc="9CAC118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8B31BB"/>
    <w:multiLevelType w:val="hybridMultilevel"/>
    <w:tmpl w:val="4D1CB9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C41122F"/>
    <w:multiLevelType w:val="hybridMultilevel"/>
    <w:tmpl w:val="ACB4095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1F34475E"/>
    <w:multiLevelType w:val="multilevel"/>
    <w:tmpl w:val="5448E1DA"/>
    <w:lvl w:ilvl="0">
      <w:start w:val="1"/>
      <w:numFmt w:val="bullet"/>
      <w:lvlText w:val=""/>
      <w:lvlJc w:val="left"/>
      <w:pPr>
        <w:tabs>
          <w:tab w:val="num" w:pos="0"/>
        </w:tabs>
        <w:ind w:left="480" w:hanging="480"/>
      </w:pPr>
      <w:rPr>
        <w:rFonts w:ascii="Symbol" w:hAnsi="Symbol" w:hint="default"/>
      </w:r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4" w15:restartNumberingAfterBreak="0">
    <w:nsid w:val="24E22FDF"/>
    <w:multiLevelType w:val="hybridMultilevel"/>
    <w:tmpl w:val="90C44BE8"/>
    <w:lvl w:ilvl="0" w:tplc="70CE1AD4">
      <w:numFmt w:val="bullet"/>
      <w:lvlText w:val="-"/>
      <w:lvlJc w:val="left"/>
      <w:pPr>
        <w:ind w:left="160" w:hanging="228"/>
      </w:pPr>
      <w:rPr>
        <w:rFonts w:ascii="Arial" w:eastAsia="Arial" w:hAnsi="Arial" w:cs="Arial" w:hint="default"/>
        <w:b w:val="0"/>
        <w:bCs w:val="0"/>
        <w:i w:val="0"/>
        <w:iCs w:val="0"/>
        <w:spacing w:val="0"/>
        <w:w w:val="100"/>
        <w:sz w:val="28"/>
        <w:szCs w:val="28"/>
        <w:lang w:val="ro-RO" w:eastAsia="en-US" w:bidi="ar-SA"/>
      </w:rPr>
    </w:lvl>
    <w:lvl w:ilvl="1" w:tplc="87928F78">
      <w:numFmt w:val="bullet"/>
      <w:lvlText w:val="•"/>
      <w:lvlJc w:val="left"/>
      <w:pPr>
        <w:ind w:left="1158" w:hanging="228"/>
      </w:pPr>
      <w:rPr>
        <w:rFonts w:hint="default"/>
        <w:lang w:val="ro-RO" w:eastAsia="en-US" w:bidi="ar-SA"/>
      </w:rPr>
    </w:lvl>
    <w:lvl w:ilvl="2" w:tplc="9C3C33EC">
      <w:numFmt w:val="bullet"/>
      <w:lvlText w:val="•"/>
      <w:lvlJc w:val="left"/>
      <w:pPr>
        <w:ind w:left="2157" w:hanging="228"/>
      </w:pPr>
      <w:rPr>
        <w:rFonts w:hint="default"/>
        <w:lang w:val="ro-RO" w:eastAsia="en-US" w:bidi="ar-SA"/>
      </w:rPr>
    </w:lvl>
    <w:lvl w:ilvl="3" w:tplc="4C304A58">
      <w:numFmt w:val="bullet"/>
      <w:lvlText w:val="•"/>
      <w:lvlJc w:val="left"/>
      <w:pPr>
        <w:ind w:left="3155" w:hanging="228"/>
      </w:pPr>
      <w:rPr>
        <w:rFonts w:hint="default"/>
        <w:lang w:val="ro-RO" w:eastAsia="en-US" w:bidi="ar-SA"/>
      </w:rPr>
    </w:lvl>
    <w:lvl w:ilvl="4" w:tplc="97484588">
      <w:numFmt w:val="bullet"/>
      <w:lvlText w:val="•"/>
      <w:lvlJc w:val="left"/>
      <w:pPr>
        <w:ind w:left="4154" w:hanging="228"/>
      </w:pPr>
      <w:rPr>
        <w:rFonts w:hint="default"/>
        <w:lang w:val="ro-RO" w:eastAsia="en-US" w:bidi="ar-SA"/>
      </w:rPr>
    </w:lvl>
    <w:lvl w:ilvl="5" w:tplc="06EAB08C">
      <w:numFmt w:val="bullet"/>
      <w:lvlText w:val="•"/>
      <w:lvlJc w:val="left"/>
      <w:pPr>
        <w:ind w:left="5153" w:hanging="228"/>
      </w:pPr>
      <w:rPr>
        <w:rFonts w:hint="default"/>
        <w:lang w:val="ro-RO" w:eastAsia="en-US" w:bidi="ar-SA"/>
      </w:rPr>
    </w:lvl>
    <w:lvl w:ilvl="6" w:tplc="6BA073C8">
      <w:numFmt w:val="bullet"/>
      <w:lvlText w:val="•"/>
      <w:lvlJc w:val="left"/>
      <w:pPr>
        <w:ind w:left="6151" w:hanging="228"/>
      </w:pPr>
      <w:rPr>
        <w:rFonts w:hint="default"/>
        <w:lang w:val="ro-RO" w:eastAsia="en-US" w:bidi="ar-SA"/>
      </w:rPr>
    </w:lvl>
    <w:lvl w:ilvl="7" w:tplc="60480150">
      <w:numFmt w:val="bullet"/>
      <w:lvlText w:val="•"/>
      <w:lvlJc w:val="left"/>
      <w:pPr>
        <w:ind w:left="7150" w:hanging="228"/>
      </w:pPr>
      <w:rPr>
        <w:rFonts w:hint="default"/>
        <w:lang w:val="ro-RO" w:eastAsia="en-US" w:bidi="ar-SA"/>
      </w:rPr>
    </w:lvl>
    <w:lvl w:ilvl="8" w:tplc="93DA9C32">
      <w:numFmt w:val="bullet"/>
      <w:lvlText w:val="•"/>
      <w:lvlJc w:val="left"/>
      <w:pPr>
        <w:ind w:left="8149" w:hanging="228"/>
      </w:pPr>
      <w:rPr>
        <w:rFonts w:hint="default"/>
        <w:lang w:val="ro-RO" w:eastAsia="en-US" w:bidi="ar-SA"/>
      </w:rPr>
    </w:lvl>
  </w:abstractNum>
  <w:abstractNum w:abstractNumId="15" w15:restartNumberingAfterBreak="0">
    <w:nsid w:val="26071F9E"/>
    <w:multiLevelType w:val="hybridMultilevel"/>
    <w:tmpl w:val="2CC86966"/>
    <w:lvl w:ilvl="0" w:tplc="F710D39C">
      <w:start w:val="1"/>
      <w:numFmt w:val="decimal"/>
      <w:lvlText w:val="%1."/>
      <w:lvlJc w:val="left"/>
      <w:pPr>
        <w:tabs>
          <w:tab w:val="num" w:pos="1440"/>
        </w:tabs>
        <w:ind w:left="1440" w:hanging="360"/>
      </w:pPr>
      <w:rPr>
        <w:rFonts w:ascii="Arial" w:hAnsi="Arial" w:cs="Arial"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6" w15:restartNumberingAfterBreak="0">
    <w:nsid w:val="2E8D25C5"/>
    <w:multiLevelType w:val="hybridMultilevel"/>
    <w:tmpl w:val="43A4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95144"/>
    <w:multiLevelType w:val="hybridMultilevel"/>
    <w:tmpl w:val="E46230C4"/>
    <w:lvl w:ilvl="0" w:tplc="04090001">
      <w:start w:val="1"/>
      <w:numFmt w:val="bullet"/>
      <w:lvlText w:val=""/>
      <w:lvlJc w:val="left"/>
      <w:pPr>
        <w:ind w:left="1668" w:hanging="960"/>
      </w:pPr>
      <w:rPr>
        <w:rFonts w:ascii="Symbol" w:hAnsi="Symbol" w:hint="default"/>
      </w:rPr>
    </w:lvl>
    <w:lvl w:ilvl="1" w:tplc="04090001">
      <w:start w:val="1"/>
      <w:numFmt w:val="bullet"/>
      <w:lvlText w:val=""/>
      <w:lvlJc w:val="left"/>
      <w:pPr>
        <w:ind w:left="2433" w:hanging="1005"/>
      </w:pPr>
      <w:rPr>
        <w:rFonts w:ascii="Symbol" w:hAnsi="Symbol"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3C8924A8"/>
    <w:multiLevelType w:val="hybridMultilevel"/>
    <w:tmpl w:val="B6322F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43D1A46"/>
    <w:multiLevelType w:val="hybridMultilevel"/>
    <w:tmpl w:val="2C507C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924404E"/>
    <w:multiLevelType w:val="hybridMultilevel"/>
    <w:tmpl w:val="475E373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15:restartNumberingAfterBreak="0">
    <w:nsid w:val="4A4B5CF8"/>
    <w:multiLevelType w:val="hybridMultilevel"/>
    <w:tmpl w:val="F2904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279E5"/>
    <w:multiLevelType w:val="hybridMultilevel"/>
    <w:tmpl w:val="22F8036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51F449B8"/>
    <w:multiLevelType w:val="hybridMultilevel"/>
    <w:tmpl w:val="B82AD94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15:restartNumberingAfterBreak="0">
    <w:nsid w:val="526251DC"/>
    <w:multiLevelType w:val="hybridMultilevel"/>
    <w:tmpl w:val="DDFC9D40"/>
    <w:lvl w:ilvl="0" w:tplc="04090001">
      <w:start w:val="1"/>
      <w:numFmt w:val="bullet"/>
      <w:lvlText w:val=""/>
      <w:lvlJc w:val="left"/>
      <w:pPr>
        <w:ind w:left="2133" w:hanging="885"/>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57D1340E"/>
    <w:multiLevelType w:val="multilevel"/>
    <w:tmpl w:val="ECECCDEA"/>
    <w:lvl w:ilvl="0">
      <w:numFmt w:val="decimal"/>
      <w:lvlText w:val="%1)"/>
      <w:lvlJc w:val="left"/>
      <w:pPr>
        <w:tabs>
          <w:tab w:val="num" w:pos="0"/>
        </w:tabs>
        <w:ind w:left="480" w:hanging="480"/>
      </w:pPr>
    </w:lvl>
    <w:lvl w:ilvl="1">
      <w:numFmt w:val="decimal"/>
      <w:lvlText w:val="%2)"/>
      <w:lvlJc w:val="left"/>
      <w:pPr>
        <w:tabs>
          <w:tab w:val="num" w:pos="720"/>
        </w:tabs>
        <w:ind w:left="1200" w:hanging="480"/>
      </w:pPr>
    </w:lvl>
    <w:lvl w:ilvl="2">
      <w:numFmt w:val="decimal"/>
      <w:lvlText w:val="%3)"/>
      <w:lvlJc w:val="left"/>
      <w:pPr>
        <w:tabs>
          <w:tab w:val="num" w:pos="1440"/>
        </w:tabs>
        <w:ind w:left="1920" w:hanging="480"/>
      </w:pPr>
    </w:lvl>
    <w:lvl w:ilvl="3">
      <w:numFmt w:val="decimal"/>
      <w:lvlText w:val="%4)"/>
      <w:lvlJc w:val="left"/>
      <w:pPr>
        <w:tabs>
          <w:tab w:val="num" w:pos="2160"/>
        </w:tabs>
        <w:ind w:left="2640" w:hanging="480"/>
      </w:pPr>
    </w:lvl>
    <w:lvl w:ilvl="4">
      <w:numFmt w:val="decimal"/>
      <w:lvlText w:val="%5)"/>
      <w:lvlJc w:val="left"/>
      <w:pPr>
        <w:tabs>
          <w:tab w:val="num" w:pos="2880"/>
        </w:tabs>
        <w:ind w:left="3360" w:hanging="480"/>
      </w:pPr>
    </w:lvl>
    <w:lvl w:ilvl="5">
      <w:numFmt w:val="decimal"/>
      <w:lvlText w:val="%6)"/>
      <w:lvlJc w:val="left"/>
      <w:pPr>
        <w:tabs>
          <w:tab w:val="num" w:pos="3600"/>
        </w:tabs>
        <w:ind w:left="4080" w:hanging="480"/>
      </w:pPr>
    </w:lvl>
    <w:lvl w:ilv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6" w15:restartNumberingAfterBreak="0">
    <w:nsid w:val="58A255C2"/>
    <w:multiLevelType w:val="multilevel"/>
    <w:tmpl w:val="A17A663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7" w15:restartNumberingAfterBreak="0">
    <w:nsid w:val="5BDD70D2"/>
    <w:multiLevelType w:val="hybridMultilevel"/>
    <w:tmpl w:val="397CBB2E"/>
    <w:lvl w:ilvl="0" w:tplc="53A413D6">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890DCE"/>
    <w:multiLevelType w:val="hybridMultilevel"/>
    <w:tmpl w:val="FFA6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796B5C"/>
    <w:multiLevelType w:val="hybridMultilevel"/>
    <w:tmpl w:val="D3CE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FA0FA3"/>
    <w:multiLevelType w:val="hybridMultilevel"/>
    <w:tmpl w:val="0B783A88"/>
    <w:lvl w:ilvl="0" w:tplc="51B02AC4">
      <w:numFmt w:val="bullet"/>
      <w:lvlText w:val="-"/>
      <w:lvlJc w:val="left"/>
      <w:pPr>
        <w:ind w:left="1698" w:hanging="990"/>
      </w:pPr>
      <w:rPr>
        <w:rFonts w:ascii="Bookman Old Style" w:eastAsia="Times New Roman" w:hAnsi="Bookman Old Style"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15:restartNumberingAfterBreak="0">
    <w:nsid w:val="7DB1565A"/>
    <w:multiLevelType w:val="hybridMultilevel"/>
    <w:tmpl w:val="6922B9A8"/>
    <w:lvl w:ilvl="0" w:tplc="D30C1E80">
      <w:numFmt w:val="bullet"/>
      <w:lvlText w:val="-"/>
      <w:lvlJc w:val="left"/>
      <w:pPr>
        <w:ind w:left="1638" w:hanging="930"/>
      </w:pPr>
      <w:rPr>
        <w:rFonts w:ascii="Bookman Old Style" w:eastAsia="Times New Roman" w:hAnsi="Bookman Old Style"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7E6538F2"/>
    <w:multiLevelType w:val="hybridMultilevel"/>
    <w:tmpl w:val="673A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CB276A"/>
    <w:multiLevelType w:val="multilevel"/>
    <w:tmpl w:val="258A6C9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16cid:durableId="2112047994">
    <w:abstractNumId w:val="21"/>
  </w:num>
  <w:num w:numId="2" w16cid:durableId="874580211">
    <w:abstractNumId w:val="27"/>
  </w:num>
  <w:num w:numId="3" w16cid:durableId="1368288975">
    <w:abstractNumId w:val="10"/>
  </w:num>
  <w:num w:numId="4" w16cid:durableId="621376309">
    <w:abstractNumId w:val="23"/>
  </w:num>
  <w:num w:numId="5" w16cid:durableId="973750528">
    <w:abstractNumId w:val="17"/>
  </w:num>
  <w:num w:numId="6" w16cid:durableId="1821189861">
    <w:abstractNumId w:val="20"/>
  </w:num>
  <w:num w:numId="7" w16cid:durableId="1109466744">
    <w:abstractNumId w:val="30"/>
  </w:num>
  <w:num w:numId="8" w16cid:durableId="1303996506">
    <w:abstractNumId w:val="12"/>
  </w:num>
  <w:num w:numId="9" w16cid:durableId="1630629255">
    <w:abstractNumId w:val="8"/>
  </w:num>
  <w:num w:numId="10" w16cid:durableId="1834224431">
    <w:abstractNumId w:val="16"/>
  </w:num>
  <w:num w:numId="11" w16cid:durableId="1035081620">
    <w:abstractNumId w:val="31"/>
  </w:num>
  <w:num w:numId="12" w16cid:durableId="1316448082">
    <w:abstractNumId w:val="22"/>
  </w:num>
  <w:num w:numId="13" w16cid:durableId="466119546">
    <w:abstractNumId w:val="9"/>
  </w:num>
  <w:num w:numId="14" w16cid:durableId="536940711">
    <w:abstractNumId w:val="24"/>
  </w:num>
  <w:num w:numId="15" w16cid:durableId="1291746211">
    <w:abstractNumId w:val="11"/>
  </w:num>
  <w:num w:numId="16" w16cid:durableId="1975938955">
    <w:abstractNumId w:val="18"/>
  </w:num>
  <w:num w:numId="17" w16cid:durableId="404646615">
    <w:abstractNumId w:val="32"/>
  </w:num>
  <w:num w:numId="18" w16cid:durableId="371417689">
    <w:abstractNumId w:val="28"/>
  </w:num>
  <w:num w:numId="19" w16cid:durableId="4101293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9906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1" w16cid:durableId="12516169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2" w16cid:durableId="1729036651">
    <w:abstractNumId w:val="4"/>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num>
  <w:num w:numId="23" w16cid:durableId="591383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16cid:durableId="36005367">
    <w:abstractNumId w:val="2"/>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num>
  <w:num w:numId="25" w16cid:durableId="1634870898">
    <w:abstractNumId w:val="25"/>
  </w:num>
  <w:num w:numId="26" w16cid:durableId="452749075">
    <w:abstractNumId w:val="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num>
  <w:num w:numId="27" w16cid:durableId="912007686">
    <w:abstractNumId w:val="5"/>
  </w:num>
  <w:num w:numId="28" w16cid:durableId="1200700872">
    <w:abstractNumId w:val="33"/>
  </w:num>
  <w:num w:numId="29" w16cid:durableId="522086732">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30" w16cid:durableId="1269197648">
    <w:abstractNumId w:val="19"/>
  </w:num>
  <w:num w:numId="31" w16cid:durableId="170684959">
    <w:abstractNumId w:val="13"/>
  </w:num>
  <w:num w:numId="32" w16cid:durableId="15626696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4553631">
    <w:abstractNumId w:val="14"/>
  </w:num>
  <w:num w:numId="34" w16cid:durableId="126052428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523"/>
    <w:rsid w:val="00003D6E"/>
    <w:rsid w:val="00032F62"/>
    <w:rsid w:val="00086909"/>
    <w:rsid w:val="00090D74"/>
    <w:rsid w:val="00092FE7"/>
    <w:rsid w:val="00097D7D"/>
    <w:rsid w:val="000C51C1"/>
    <w:rsid w:val="000D5568"/>
    <w:rsid w:val="000D5771"/>
    <w:rsid w:val="000E356F"/>
    <w:rsid w:val="000E35C0"/>
    <w:rsid w:val="000F2D37"/>
    <w:rsid w:val="001031E4"/>
    <w:rsid w:val="00131084"/>
    <w:rsid w:val="00136284"/>
    <w:rsid w:val="00145222"/>
    <w:rsid w:val="00147862"/>
    <w:rsid w:val="00150D81"/>
    <w:rsid w:val="00150DAC"/>
    <w:rsid w:val="00180B08"/>
    <w:rsid w:val="00185B52"/>
    <w:rsid w:val="00192555"/>
    <w:rsid w:val="001A02CD"/>
    <w:rsid w:val="001C5A76"/>
    <w:rsid w:val="001C5F47"/>
    <w:rsid w:val="001D13B2"/>
    <w:rsid w:val="001E334B"/>
    <w:rsid w:val="001E7E60"/>
    <w:rsid w:val="001F595C"/>
    <w:rsid w:val="00223FA9"/>
    <w:rsid w:val="00234018"/>
    <w:rsid w:val="002573B7"/>
    <w:rsid w:val="00264366"/>
    <w:rsid w:val="002A4782"/>
    <w:rsid w:val="002D3C27"/>
    <w:rsid w:val="002D7161"/>
    <w:rsid w:val="002F3C02"/>
    <w:rsid w:val="00311D9E"/>
    <w:rsid w:val="00345C37"/>
    <w:rsid w:val="003648D3"/>
    <w:rsid w:val="00367D8F"/>
    <w:rsid w:val="003F0B27"/>
    <w:rsid w:val="00410F54"/>
    <w:rsid w:val="00427CC2"/>
    <w:rsid w:val="00435CDE"/>
    <w:rsid w:val="00455240"/>
    <w:rsid w:val="00455A75"/>
    <w:rsid w:val="0048101E"/>
    <w:rsid w:val="004B29BB"/>
    <w:rsid w:val="004C1D97"/>
    <w:rsid w:val="004C6636"/>
    <w:rsid w:val="004F2C8C"/>
    <w:rsid w:val="0051048F"/>
    <w:rsid w:val="00524033"/>
    <w:rsid w:val="00530319"/>
    <w:rsid w:val="00571C59"/>
    <w:rsid w:val="0057419D"/>
    <w:rsid w:val="0057430E"/>
    <w:rsid w:val="005767CA"/>
    <w:rsid w:val="005B324C"/>
    <w:rsid w:val="005C5F14"/>
    <w:rsid w:val="005C7208"/>
    <w:rsid w:val="005D30C3"/>
    <w:rsid w:val="005F78DC"/>
    <w:rsid w:val="006A15B9"/>
    <w:rsid w:val="006F152E"/>
    <w:rsid w:val="006F7DDB"/>
    <w:rsid w:val="00721C63"/>
    <w:rsid w:val="00725389"/>
    <w:rsid w:val="007611FC"/>
    <w:rsid w:val="00761AAB"/>
    <w:rsid w:val="007C5261"/>
    <w:rsid w:val="007D2658"/>
    <w:rsid w:val="00800055"/>
    <w:rsid w:val="008678EC"/>
    <w:rsid w:val="008869CF"/>
    <w:rsid w:val="00893AC4"/>
    <w:rsid w:val="008A40EB"/>
    <w:rsid w:val="008C7585"/>
    <w:rsid w:val="008E3784"/>
    <w:rsid w:val="00907523"/>
    <w:rsid w:val="00907E56"/>
    <w:rsid w:val="00933F78"/>
    <w:rsid w:val="0097254A"/>
    <w:rsid w:val="009A62AF"/>
    <w:rsid w:val="009B7C6F"/>
    <w:rsid w:val="009C64CC"/>
    <w:rsid w:val="009C721C"/>
    <w:rsid w:val="009E2AFF"/>
    <w:rsid w:val="009F226C"/>
    <w:rsid w:val="00A1194A"/>
    <w:rsid w:val="00A30186"/>
    <w:rsid w:val="00A5581A"/>
    <w:rsid w:val="00A805E3"/>
    <w:rsid w:val="00A92B0B"/>
    <w:rsid w:val="00AB4389"/>
    <w:rsid w:val="00AD6D35"/>
    <w:rsid w:val="00B01B05"/>
    <w:rsid w:val="00B2069A"/>
    <w:rsid w:val="00B33D8D"/>
    <w:rsid w:val="00B46BE9"/>
    <w:rsid w:val="00B65DBD"/>
    <w:rsid w:val="00B73290"/>
    <w:rsid w:val="00B773C5"/>
    <w:rsid w:val="00B97119"/>
    <w:rsid w:val="00C121B3"/>
    <w:rsid w:val="00C141C4"/>
    <w:rsid w:val="00C55119"/>
    <w:rsid w:val="00C81C98"/>
    <w:rsid w:val="00C85E78"/>
    <w:rsid w:val="00C90012"/>
    <w:rsid w:val="00C9469B"/>
    <w:rsid w:val="00CB15B3"/>
    <w:rsid w:val="00CD45F3"/>
    <w:rsid w:val="00CE003A"/>
    <w:rsid w:val="00D166CA"/>
    <w:rsid w:val="00D2208B"/>
    <w:rsid w:val="00D22B00"/>
    <w:rsid w:val="00D25B23"/>
    <w:rsid w:val="00D8059B"/>
    <w:rsid w:val="00DB37FD"/>
    <w:rsid w:val="00DC2FFF"/>
    <w:rsid w:val="00DD2021"/>
    <w:rsid w:val="00DE3F32"/>
    <w:rsid w:val="00DF687F"/>
    <w:rsid w:val="00E2147E"/>
    <w:rsid w:val="00E3556C"/>
    <w:rsid w:val="00E54598"/>
    <w:rsid w:val="00E84F33"/>
    <w:rsid w:val="00E945B3"/>
    <w:rsid w:val="00EA6A9D"/>
    <w:rsid w:val="00EA734C"/>
    <w:rsid w:val="00EB32CC"/>
    <w:rsid w:val="00EC2002"/>
    <w:rsid w:val="00EC37D9"/>
    <w:rsid w:val="00EC43C1"/>
    <w:rsid w:val="00ED6120"/>
    <w:rsid w:val="00EE0EEF"/>
    <w:rsid w:val="00EF585A"/>
    <w:rsid w:val="00F2180D"/>
    <w:rsid w:val="00F652A4"/>
    <w:rsid w:val="00F66192"/>
    <w:rsid w:val="00F70B7E"/>
    <w:rsid w:val="00F8334C"/>
    <w:rsid w:val="00F83EE5"/>
    <w:rsid w:val="00FD3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6725"/>
  <w15:docId w15:val="{3440EDB6-FB40-4CAF-A10D-2910840F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D6D35"/>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1A02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636"/>
    <w:rPr>
      <w:rFonts w:ascii="Tahoma" w:hAnsi="Tahoma" w:cs="Tahoma"/>
      <w:sz w:val="16"/>
      <w:szCs w:val="16"/>
    </w:rPr>
  </w:style>
  <w:style w:type="paragraph" w:styleId="ListParagraph">
    <w:name w:val="List Paragraph"/>
    <w:basedOn w:val="Normal"/>
    <w:uiPriority w:val="1"/>
    <w:qFormat/>
    <w:rsid w:val="007D2658"/>
    <w:pPr>
      <w:ind w:left="720"/>
      <w:contextualSpacing/>
    </w:pPr>
  </w:style>
  <w:style w:type="paragraph" w:styleId="NoSpacing">
    <w:name w:val="No Spacing"/>
    <w:uiPriority w:val="1"/>
    <w:qFormat/>
    <w:rsid w:val="00AD6D35"/>
    <w:pPr>
      <w:spacing w:after="0" w:line="240" w:lineRule="auto"/>
    </w:pPr>
  </w:style>
  <w:style w:type="character" w:customStyle="1" w:styleId="Heading1Char">
    <w:name w:val="Heading 1 Char"/>
    <w:basedOn w:val="DefaultParagraphFont"/>
    <w:link w:val="Heading1"/>
    <w:rsid w:val="00AD6D35"/>
    <w:rPr>
      <w:rFonts w:ascii="Times New Roman" w:eastAsia="Times New Roman" w:hAnsi="Times New Roman" w:cs="Times New Roman"/>
      <w:b/>
      <w:sz w:val="24"/>
      <w:szCs w:val="20"/>
    </w:rPr>
  </w:style>
  <w:style w:type="character" w:customStyle="1" w:styleId="al">
    <w:name w:val="al"/>
    <w:basedOn w:val="DefaultParagraphFont"/>
    <w:rsid w:val="00524033"/>
  </w:style>
  <w:style w:type="character" w:customStyle="1" w:styleId="tal">
    <w:name w:val="tal"/>
    <w:basedOn w:val="DefaultParagraphFont"/>
    <w:rsid w:val="00524033"/>
  </w:style>
  <w:style w:type="character" w:customStyle="1" w:styleId="spar">
    <w:name w:val="s_par"/>
    <w:basedOn w:val="DefaultParagraphFont"/>
    <w:rsid w:val="00F652A4"/>
  </w:style>
  <w:style w:type="character" w:customStyle="1" w:styleId="spct">
    <w:name w:val="s_pct"/>
    <w:basedOn w:val="DefaultParagraphFont"/>
    <w:rsid w:val="00F652A4"/>
  </w:style>
  <w:style w:type="character" w:customStyle="1" w:styleId="spctttl">
    <w:name w:val="s_pct_ttl"/>
    <w:basedOn w:val="DefaultParagraphFont"/>
    <w:rsid w:val="00F652A4"/>
  </w:style>
  <w:style w:type="character" w:customStyle="1" w:styleId="spctbdy">
    <w:name w:val="s_pct_bdy"/>
    <w:basedOn w:val="DefaultParagraphFont"/>
    <w:rsid w:val="00F652A4"/>
  </w:style>
  <w:style w:type="paragraph" w:styleId="BodyText">
    <w:name w:val="Body Text"/>
    <w:basedOn w:val="Normal"/>
    <w:link w:val="BodyTextChar"/>
    <w:qFormat/>
    <w:rsid w:val="00800055"/>
    <w:pPr>
      <w:spacing w:before="180" w:after="180" w:line="240" w:lineRule="auto"/>
    </w:pPr>
    <w:rPr>
      <w:sz w:val="24"/>
      <w:szCs w:val="24"/>
    </w:rPr>
  </w:style>
  <w:style w:type="character" w:customStyle="1" w:styleId="BodyTextChar">
    <w:name w:val="Body Text Char"/>
    <w:basedOn w:val="DefaultParagraphFont"/>
    <w:link w:val="BodyText"/>
    <w:rsid w:val="00800055"/>
    <w:rPr>
      <w:sz w:val="24"/>
      <w:szCs w:val="24"/>
    </w:rPr>
  </w:style>
  <w:style w:type="paragraph" w:customStyle="1" w:styleId="FirstParagraph">
    <w:name w:val="First Paragraph"/>
    <w:basedOn w:val="BodyText"/>
    <w:next w:val="BodyText"/>
    <w:qFormat/>
    <w:rsid w:val="00180B08"/>
  </w:style>
  <w:style w:type="paragraph" w:customStyle="1" w:styleId="Compact">
    <w:name w:val="Compact"/>
    <w:basedOn w:val="BodyText"/>
    <w:qFormat/>
    <w:rsid w:val="00180B08"/>
    <w:pPr>
      <w:spacing w:before="36" w:after="36"/>
    </w:pPr>
  </w:style>
  <w:style w:type="character" w:styleId="Hyperlink">
    <w:name w:val="Hyperlink"/>
    <w:basedOn w:val="DefaultParagraphFont"/>
    <w:unhideWhenUsed/>
    <w:rsid w:val="00092FE7"/>
    <w:rPr>
      <w:color w:val="0000FF"/>
      <w:u w:val="single"/>
    </w:rPr>
  </w:style>
  <w:style w:type="character" w:customStyle="1" w:styleId="Heading2Char">
    <w:name w:val="Heading 2 Char"/>
    <w:basedOn w:val="DefaultParagraphFont"/>
    <w:link w:val="Heading2"/>
    <w:uiPriority w:val="9"/>
    <w:semiHidden/>
    <w:rsid w:val="001A02C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D166CA"/>
    <w:pPr>
      <w:tabs>
        <w:tab w:val="center" w:pos="4320"/>
        <w:tab w:val="right" w:pos="8640"/>
      </w:tabs>
      <w:spacing w:after="0" w:line="240" w:lineRule="auto"/>
    </w:pPr>
    <w:rPr>
      <w:rFonts w:ascii="Ltimesromt" w:eastAsia="Times New Roman" w:hAnsi="Ltimesromt" w:cs="Times New Roman"/>
      <w:sz w:val="26"/>
      <w:szCs w:val="20"/>
    </w:rPr>
  </w:style>
  <w:style w:type="character" w:customStyle="1" w:styleId="HeaderChar">
    <w:name w:val="Header Char"/>
    <w:basedOn w:val="DefaultParagraphFont"/>
    <w:link w:val="Header"/>
    <w:rsid w:val="00D166CA"/>
    <w:rPr>
      <w:rFonts w:ascii="Ltimesromt" w:eastAsia="Times New Roman" w:hAnsi="Ltimesromt" w:cs="Times New Roman"/>
      <w:sz w:val="26"/>
      <w:szCs w:val="20"/>
    </w:rPr>
  </w:style>
  <w:style w:type="table" w:styleId="TableGrid">
    <w:name w:val="Table Grid"/>
    <w:basedOn w:val="TableNormal"/>
    <w:uiPriority w:val="39"/>
    <w:rsid w:val="002A47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42672">
      <w:bodyDiv w:val="1"/>
      <w:marLeft w:val="0"/>
      <w:marRight w:val="0"/>
      <w:marTop w:val="0"/>
      <w:marBottom w:val="0"/>
      <w:divBdr>
        <w:top w:val="none" w:sz="0" w:space="0" w:color="auto"/>
        <w:left w:val="none" w:sz="0" w:space="0" w:color="auto"/>
        <w:bottom w:val="none" w:sz="0" w:space="0" w:color="auto"/>
        <w:right w:val="none" w:sz="0" w:space="0" w:color="auto"/>
      </w:divBdr>
    </w:div>
    <w:div w:id="1256327636">
      <w:bodyDiv w:val="1"/>
      <w:marLeft w:val="0"/>
      <w:marRight w:val="0"/>
      <w:marTop w:val="0"/>
      <w:marBottom w:val="0"/>
      <w:divBdr>
        <w:top w:val="none" w:sz="0" w:space="0" w:color="auto"/>
        <w:left w:val="none" w:sz="0" w:space="0" w:color="auto"/>
        <w:bottom w:val="none" w:sz="0" w:space="0" w:color="auto"/>
        <w:right w:val="none" w:sz="0" w:space="0" w:color="auto"/>
      </w:divBdr>
      <w:divsChild>
        <w:div w:id="1022821128">
          <w:marLeft w:val="0"/>
          <w:marRight w:val="0"/>
          <w:marTop w:val="0"/>
          <w:marBottom w:val="0"/>
          <w:divBdr>
            <w:top w:val="dashed" w:sz="2" w:space="0" w:color="FFFFFF"/>
            <w:left w:val="dashed" w:sz="2" w:space="0" w:color="FFFFFF"/>
            <w:bottom w:val="dashed" w:sz="2" w:space="0" w:color="FFFFFF"/>
            <w:right w:val="dashed" w:sz="2" w:space="0" w:color="FFFFFF"/>
          </w:divBdr>
        </w:div>
        <w:div w:id="10814123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0C2BF-EB93-4AD7-810C-E4019DB43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1288</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Gratiela</dc:creator>
  <cp:lastModifiedBy>Daniel Ionita</cp:lastModifiedBy>
  <cp:revision>41</cp:revision>
  <cp:lastPrinted>2025-04-11T06:13:00Z</cp:lastPrinted>
  <dcterms:created xsi:type="dcterms:W3CDTF">2023-03-29T08:32:00Z</dcterms:created>
  <dcterms:modified xsi:type="dcterms:W3CDTF">2025-04-11T06:19:00Z</dcterms:modified>
</cp:coreProperties>
</file>